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13" w:type="pct"/>
        <w:jc w:val="center"/>
        <w:tblLook w:val="04A0" w:firstRow="1" w:lastRow="0" w:firstColumn="1" w:lastColumn="0" w:noHBand="0" w:noVBand="1"/>
      </w:tblPr>
      <w:tblGrid>
        <w:gridCol w:w="5052"/>
        <w:gridCol w:w="3636"/>
      </w:tblGrid>
      <w:tr w:rsidR="00F77C19" w14:paraId="10AC08A1" w14:textId="77777777" w:rsidTr="00F77C19">
        <w:trPr>
          <w:trHeight w:val="636"/>
          <w:jc w:val="center"/>
        </w:trPr>
        <w:tc>
          <w:tcPr>
            <w:tcW w:w="3033" w:type="pct"/>
          </w:tcPr>
          <w:p w14:paraId="10AC089F" w14:textId="77777777" w:rsidR="001669E2" w:rsidRDefault="001669E2" w:rsidP="001669E2">
            <w:pPr>
              <w:rPr>
                <w:rFonts w:asciiTheme="majorHAnsi" w:eastAsiaTheme="majorEastAsia" w:hAnsiTheme="majorHAnsi" w:cstheme="majorBidi"/>
                <w:caps/>
              </w:rPr>
            </w:pPr>
          </w:p>
        </w:tc>
        <w:tc>
          <w:tcPr>
            <w:tcW w:w="1967" w:type="pct"/>
          </w:tcPr>
          <w:p w14:paraId="10AC08A0" w14:textId="5E0B595C" w:rsidR="001669E2" w:rsidRDefault="00F77C19" w:rsidP="001669E2">
            <w:pPr>
              <w:rPr>
                <w:rFonts w:asciiTheme="majorHAnsi" w:eastAsiaTheme="majorEastAsia" w:hAnsiTheme="majorHAnsi" w:cstheme="majorBidi"/>
                <w:caps/>
              </w:rPr>
            </w:pPr>
            <w:r>
              <w:rPr>
                <w:rFonts w:asciiTheme="majorHAnsi" w:eastAsiaTheme="majorEastAsia" w:hAnsiTheme="majorHAnsi" w:cstheme="majorBidi"/>
                <w:caps/>
                <w:noProof/>
                <w:lang w:eastAsia="en-GB"/>
              </w:rPr>
              <w:drawing>
                <wp:inline distT="0" distB="0" distL="0" distR="0" wp14:anchorId="6E9FFAA1" wp14:editId="3704B9A9">
                  <wp:extent cx="2163445" cy="1599706"/>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4734" cy="1608054"/>
                          </a:xfrm>
                          <a:prstGeom prst="rect">
                            <a:avLst/>
                          </a:prstGeom>
                          <a:noFill/>
                        </pic:spPr>
                      </pic:pic>
                    </a:graphicData>
                  </a:graphic>
                </wp:inline>
              </w:drawing>
            </w:r>
          </w:p>
        </w:tc>
      </w:tr>
      <w:tr w:rsidR="000D72C5" w14:paraId="10AC08A3" w14:textId="77777777" w:rsidTr="00F77C19">
        <w:trPr>
          <w:trHeight w:val="3038"/>
          <w:jc w:val="center"/>
        </w:trPr>
        <w:tc>
          <w:tcPr>
            <w:tcW w:w="5000" w:type="pct"/>
            <w:gridSpan w:val="2"/>
          </w:tcPr>
          <w:p w14:paraId="10AC08A2" w14:textId="77777777" w:rsidR="000D72C5" w:rsidRDefault="000D72C5" w:rsidP="000D72C5">
            <w:pPr>
              <w:rPr>
                <w:rFonts w:eastAsiaTheme="majorEastAsia"/>
              </w:rPr>
            </w:pPr>
          </w:p>
        </w:tc>
      </w:tr>
      <w:tr w:rsidR="000D72C5" w14:paraId="10AC08A5" w14:textId="77777777" w:rsidTr="00F77C19">
        <w:trPr>
          <w:trHeight w:val="2010"/>
          <w:jc w:val="center"/>
        </w:trPr>
        <w:sdt>
          <w:sdtPr>
            <w:rPr>
              <w:rStyle w:val="TitleChar"/>
            </w:rPr>
            <w:alias w:val="Title"/>
            <w:tag w:val="Title"/>
            <w:id w:val="15524250"/>
            <w:placeholder>
              <w:docPart w:val="F9DF9BF756E145B09162A0EC51ECBE29"/>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gridSpan w:val="2"/>
              </w:tcPr>
              <w:p w14:paraId="10AC08A4" w14:textId="3F157E77" w:rsidR="000D72C5" w:rsidRPr="000D72C5" w:rsidRDefault="00F432DC" w:rsidP="00372921">
                <w:pPr>
                  <w:rPr>
                    <w:rStyle w:val="TitleChar"/>
                  </w:rPr>
                </w:pPr>
                <w:r>
                  <w:rPr>
                    <w:rStyle w:val="TitleChar"/>
                  </w:rPr>
                  <w:t>Appraisal, Performance Management Policy</w:t>
                </w:r>
              </w:p>
            </w:tc>
          </w:sdtContent>
        </w:sdt>
      </w:tr>
      <w:tr w:rsidR="000D72C5" w14:paraId="10AC08A7" w14:textId="77777777" w:rsidTr="00F77C19">
        <w:trPr>
          <w:trHeight w:val="430"/>
          <w:jc w:val="center"/>
        </w:trPr>
        <w:sdt>
          <w:sdtPr>
            <w:rPr>
              <w:rStyle w:val="SubtitleChar"/>
            </w:rPr>
            <w:alias w:val="Publish Date"/>
            <w:tag w:val=""/>
            <w:id w:val="-543375273"/>
            <w:placeholder>
              <w:docPart w:val="2526F082F13F43A8B44AD7A1D11FF803"/>
            </w:placeholder>
            <w:dataBinding w:prefixMappings="xmlns:ns0='http://schemas.microsoft.com/office/2006/coverPageProps' " w:xpath="/ns0:CoverPageProperties[1]/ns0:PublishDate[1]" w:storeItemID="{55AF091B-3C7A-41E3-B477-F2FDAA23CFDA}"/>
            <w:date w:fullDate="2022-10-28T00:00:00Z">
              <w:dateFormat w:val="dd MMMM yyyy"/>
              <w:lid w:val="en-GB"/>
              <w:storeMappedDataAs w:val="dateTime"/>
              <w:calendar w:val="gregorian"/>
            </w:date>
          </w:sdtPr>
          <w:sdtContent>
            <w:tc>
              <w:tcPr>
                <w:tcW w:w="5000" w:type="pct"/>
                <w:gridSpan w:val="2"/>
              </w:tcPr>
              <w:p w14:paraId="10AC08A6" w14:textId="33DAF26E" w:rsidR="000D72C5" w:rsidRDefault="00B3019C" w:rsidP="00713797">
                <w:pPr>
                  <w:pStyle w:val="Subtitle"/>
                  <w:rPr>
                    <w:sz w:val="44"/>
                    <w:szCs w:val="44"/>
                  </w:rPr>
                </w:pPr>
                <w:r>
                  <w:rPr>
                    <w:rStyle w:val="SubtitleChar"/>
                  </w:rPr>
                  <w:t>2</w:t>
                </w:r>
                <w:r w:rsidR="00304FC5">
                  <w:rPr>
                    <w:rStyle w:val="SubtitleChar"/>
                  </w:rPr>
                  <w:t>8</w:t>
                </w:r>
                <w:r>
                  <w:rPr>
                    <w:rStyle w:val="SubtitleChar"/>
                  </w:rPr>
                  <w:t xml:space="preserve"> October 202</w:t>
                </w:r>
                <w:r w:rsidR="00304FC5">
                  <w:rPr>
                    <w:rStyle w:val="SubtitleChar"/>
                  </w:rPr>
                  <w:t>2</w:t>
                </w:r>
              </w:p>
            </w:tc>
          </w:sdtContent>
        </w:sdt>
      </w:tr>
      <w:tr w:rsidR="000D72C5" w14:paraId="10AC08A9" w14:textId="77777777" w:rsidTr="00F77C19">
        <w:trPr>
          <w:trHeight w:val="3128"/>
          <w:jc w:val="center"/>
        </w:trPr>
        <w:tc>
          <w:tcPr>
            <w:tcW w:w="5000" w:type="pct"/>
            <w:gridSpan w:val="2"/>
          </w:tcPr>
          <w:p w14:paraId="10AC08A8" w14:textId="77777777" w:rsidR="000D72C5" w:rsidRPr="000D72C5" w:rsidRDefault="000D72C5" w:rsidP="000D72C5">
            <w:pPr>
              <w:rPr>
                <w:rStyle w:val="SubtitleChar"/>
              </w:rPr>
            </w:pPr>
          </w:p>
        </w:tc>
      </w:tr>
      <w:tr w:rsidR="000D72C5" w14:paraId="10AC08AB" w14:textId="77777777" w:rsidTr="00F77C19">
        <w:trPr>
          <w:trHeight w:val="563"/>
          <w:jc w:val="center"/>
        </w:trPr>
        <w:tc>
          <w:tcPr>
            <w:tcW w:w="5000" w:type="pct"/>
            <w:gridSpan w:val="2"/>
          </w:tcPr>
          <w:p w14:paraId="10AC08AA" w14:textId="7593990A" w:rsidR="000D72C5" w:rsidRPr="000D72C5" w:rsidRDefault="000D72C5" w:rsidP="00F77C19">
            <w:pPr>
              <w:rPr>
                <w:rStyle w:val="SubtitleChar"/>
              </w:rPr>
            </w:pPr>
          </w:p>
        </w:tc>
      </w:tr>
    </w:tbl>
    <w:p w14:paraId="10AC08BC" w14:textId="77777777" w:rsidR="00320D86" w:rsidRDefault="00320D86" w:rsidP="00E24977">
      <w:pPr>
        <w:sectPr w:rsidR="00320D86" w:rsidSect="000D72C5">
          <w:pgSz w:w="11906" w:h="16838"/>
          <w:pgMar w:top="1440" w:right="1440" w:bottom="1440" w:left="1440" w:header="708" w:footer="708" w:gutter="0"/>
          <w:pgNumType w:start="0"/>
          <w:cols w:space="708"/>
          <w:titlePg/>
          <w:docGrid w:linePitch="360"/>
        </w:sectPr>
      </w:pPr>
    </w:p>
    <w:p w14:paraId="10AC08BD" w14:textId="77777777" w:rsidR="00F75700" w:rsidRPr="00F75700" w:rsidRDefault="00320D86" w:rsidP="00CD2C80">
      <w:pPr>
        <w:pStyle w:val="Subtitle"/>
      </w:pPr>
      <w:r>
        <w:lastRenderedPageBreak/>
        <w:t>Version</w:t>
      </w:r>
      <w:r w:rsidR="00E24977">
        <w:t xml:space="preserve"> Control</w:t>
      </w:r>
    </w:p>
    <w:tbl>
      <w:tblPr>
        <w:tblStyle w:val="TableStyle"/>
        <w:tblW w:w="0" w:type="auto"/>
        <w:tblLook w:val="04A0" w:firstRow="1" w:lastRow="0" w:firstColumn="1" w:lastColumn="0" w:noHBand="0" w:noVBand="1"/>
      </w:tblPr>
      <w:tblGrid>
        <w:gridCol w:w="1360"/>
        <w:gridCol w:w="1422"/>
        <w:gridCol w:w="6238"/>
      </w:tblGrid>
      <w:tr w:rsidR="00F75700" w:rsidRPr="001669E2" w14:paraId="10AC08C1" w14:textId="77777777" w:rsidTr="004E0A3C">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372" w:type="dxa"/>
          </w:tcPr>
          <w:p w14:paraId="10AC08BE" w14:textId="77777777" w:rsidR="00F75700" w:rsidRPr="001669E2" w:rsidRDefault="00F75700" w:rsidP="001669E2">
            <w:r w:rsidRPr="001669E2">
              <w:t>Current version</w:t>
            </w:r>
          </w:p>
        </w:tc>
        <w:tc>
          <w:tcPr>
            <w:tcW w:w="1430" w:type="dxa"/>
          </w:tcPr>
          <w:p w14:paraId="10AC08BF" w14:textId="77777777" w:rsidR="00F75700" w:rsidRPr="001669E2" w:rsidRDefault="00F75700" w:rsidP="001669E2">
            <w:pPr>
              <w:cnfStyle w:val="100000000000" w:firstRow="1" w:lastRow="0" w:firstColumn="0" w:lastColumn="0" w:oddVBand="0" w:evenVBand="0" w:oddHBand="0" w:evenHBand="0" w:firstRowFirstColumn="0" w:firstRowLastColumn="0" w:lastRowFirstColumn="0" w:lastRowLastColumn="0"/>
            </w:pPr>
            <w:r w:rsidRPr="001669E2">
              <w:t>Previous version</w:t>
            </w:r>
          </w:p>
        </w:tc>
        <w:tc>
          <w:tcPr>
            <w:tcW w:w="6433" w:type="dxa"/>
          </w:tcPr>
          <w:p w14:paraId="10AC08C0" w14:textId="77777777" w:rsidR="00F75700" w:rsidRPr="001669E2" w:rsidRDefault="00F75700" w:rsidP="001669E2">
            <w:pPr>
              <w:cnfStyle w:val="100000000000" w:firstRow="1" w:lastRow="0" w:firstColumn="0" w:lastColumn="0" w:oddVBand="0" w:evenVBand="0" w:oddHBand="0" w:evenHBand="0" w:firstRowFirstColumn="0" w:firstRowLastColumn="0" w:lastRowFirstColumn="0" w:lastRowLastColumn="0"/>
            </w:pPr>
            <w:r w:rsidRPr="001669E2">
              <w:t>Summary of changes made</w:t>
            </w:r>
          </w:p>
        </w:tc>
      </w:tr>
      <w:tr w:rsidR="00B3019C" w:rsidRPr="001669E2" w14:paraId="0E7D6F8F" w14:textId="77777777" w:rsidTr="004E0A3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372" w:type="dxa"/>
          </w:tcPr>
          <w:p w14:paraId="22343296" w14:textId="1A338B6C" w:rsidR="00B3019C" w:rsidRPr="001669E2" w:rsidRDefault="00304FC5" w:rsidP="001669E2">
            <w:r>
              <w:t>28 Oct 22</w:t>
            </w:r>
          </w:p>
        </w:tc>
        <w:tc>
          <w:tcPr>
            <w:tcW w:w="1430" w:type="dxa"/>
          </w:tcPr>
          <w:p w14:paraId="47856920" w14:textId="53893FCE" w:rsidR="00B3019C" w:rsidRPr="001669E2" w:rsidRDefault="00304FC5" w:rsidP="001669E2">
            <w:pPr>
              <w:cnfStyle w:val="000000100000" w:firstRow="0" w:lastRow="0" w:firstColumn="0" w:lastColumn="0" w:oddVBand="0" w:evenVBand="0" w:oddHBand="1" w:evenHBand="0" w:firstRowFirstColumn="0" w:firstRowLastColumn="0" w:lastRowFirstColumn="0" w:lastRowLastColumn="0"/>
            </w:pPr>
            <w:r>
              <w:t>22 Oct 21</w:t>
            </w:r>
          </w:p>
        </w:tc>
        <w:tc>
          <w:tcPr>
            <w:tcW w:w="6433" w:type="dxa"/>
          </w:tcPr>
          <w:p w14:paraId="641ED926" w14:textId="196FD424" w:rsidR="00B3019C" w:rsidRPr="001669E2" w:rsidRDefault="00304FC5" w:rsidP="001669E2">
            <w:pPr>
              <w:cnfStyle w:val="000000100000" w:firstRow="0" w:lastRow="0" w:firstColumn="0" w:lastColumn="0" w:oddVBand="0" w:evenVBand="0" w:oddHBand="1" w:evenHBand="0" w:firstRowFirstColumn="0" w:firstRowLastColumn="0" w:lastRowFirstColumn="0" w:lastRowLastColumn="0"/>
            </w:pPr>
            <w:r w:rsidRPr="00372921">
              <w:t xml:space="preserve">Updated in line with School </w:t>
            </w:r>
            <w:r>
              <w:t>t</w:t>
            </w:r>
            <w:r w:rsidRPr="00372921">
              <w:t xml:space="preserve">eachers’ </w:t>
            </w:r>
            <w:r>
              <w:t>p</w:t>
            </w:r>
            <w:r w:rsidRPr="00372921">
              <w:t xml:space="preserve">ay and </w:t>
            </w:r>
            <w:r>
              <w:t>c</w:t>
            </w:r>
            <w:r w:rsidRPr="00372921">
              <w:t xml:space="preserve">onditions </w:t>
            </w:r>
            <w:r>
              <w:t>d</w:t>
            </w:r>
            <w:r w:rsidRPr="00372921">
              <w:t>ocument 20</w:t>
            </w:r>
            <w:r>
              <w:t>22.</w:t>
            </w:r>
          </w:p>
        </w:tc>
      </w:tr>
      <w:tr w:rsidR="00304FC5" w:rsidRPr="001669E2" w14:paraId="3B86C111" w14:textId="77777777" w:rsidTr="004E0A3C">
        <w:trPr>
          <w:cnfStyle w:val="000000010000" w:firstRow="0" w:lastRow="0" w:firstColumn="0" w:lastColumn="0" w:oddVBand="0" w:evenVBand="0" w:oddHBand="0" w:evenHBand="1"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372" w:type="dxa"/>
          </w:tcPr>
          <w:p w14:paraId="0CA38045" w14:textId="1FCC5C7A" w:rsidR="00304FC5" w:rsidRPr="001669E2" w:rsidRDefault="00304FC5" w:rsidP="00304FC5">
            <w:r>
              <w:t>22 Oct 21</w:t>
            </w:r>
          </w:p>
        </w:tc>
        <w:tc>
          <w:tcPr>
            <w:tcW w:w="1430" w:type="dxa"/>
          </w:tcPr>
          <w:p w14:paraId="777C8512" w14:textId="7E04689E" w:rsidR="00304FC5" w:rsidRPr="001669E2" w:rsidRDefault="00304FC5" w:rsidP="00304FC5">
            <w:pPr>
              <w:cnfStyle w:val="000000010000" w:firstRow="0" w:lastRow="0" w:firstColumn="0" w:lastColumn="0" w:oddVBand="0" w:evenVBand="0" w:oddHBand="0" w:evenHBand="1" w:firstRowFirstColumn="0" w:firstRowLastColumn="0" w:lastRowFirstColumn="0" w:lastRowLastColumn="0"/>
            </w:pPr>
            <w:r>
              <w:t>25 Sep 20</w:t>
            </w:r>
          </w:p>
        </w:tc>
        <w:tc>
          <w:tcPr>
            <w:tcW w:w="6433" w:type="dxa"/>
          </w:tcPr>
          <w:p w14:paraId="7F09F19B" w14:textId="0A2E6D5D" w:rsidR="00304FC5" w:rsidRPr="001669E2" w:rsidRDefault="00304FC5" w:rsidP="00304FC5">
            <w:pPr>
              <w:cnfStyle w:val="000000010000" w:firstRow="0" w:lastRow="0" w:firstColumn="0" w:lastColumn="0" w:oddVBand="0" w:evenVBand="0" w:oddHBand="0" w:evenHBand="1" w:firstRowFirstColumn="0" w:firstRowLastColumn="0" w:lastRowFirstColumn="0" w:lastRowLastColumn="0"/>
            </w:pPr>
            <w:r w:rsidRPr="00372921">
              <w:t xml:space="preserve">Updated in line with School </w:t>
            </w:r>
            <w:r>
              <w:t>t</w:t>
            </w:r>
            <w:r w:rsidRPr="00372921">
              <w:t xml:space="preserve">eachers’ </w:t>
            </w:r>
            <w:r>
              <w:t>p</w:t>
            </w:r>
            <w:r w:rsidRPr="00372921">
              <w:t xml:space="preserve">ay and </w:t>
            </w:r>
            <w:r>
              <w:t>c</w:t>
            </w:r>
            <w:r w:rsidRPr="00372921">
              <w:t xml:space="preserve">onditions </w:t>
            </w:r>
            <w:r>
              <w:t>d</w:t>
            </w:r>
            <w:r w:rsidRPr="00372921">
              <w:t>ocument 20</w:t>
            </w:r>
            <w:r>
              <w:t>21.</w:t>
            </w:r>
          </w:p>
        </w:tc>
      </w:tr>
      <w:tr w:rsidR="00304FC5" w14:paraId="368E0C10" w14:textId="77777777" w:rsidTr="00CE2118">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372" w:type="dxa"/>
          </w:tcPr>
          <w:p w14:paraId="1BE58DA4" w14:textId="322634EB" w:rsidR="00304FC5" w:rsidRDefault="00304FC5" w:rsidP="00304FC5">
            <w:r>
              <w:t>25 Sep 20</w:t>
            </w:r>
          </w:p>
        </w:tc>
        <w:tc>
          <w:tcPr>
            <w:tcW w:w="1430" w:type="dxa"/>
          </w:tcPr>
          <w:p w14:paraId="507791BC" w14:textId="7EC8F4AF" w:rsidR="00304FC5" w:rsidRDefault="00304FC5" w:rsidP="00304FC5">
            <w:pPr>
              <w:cnfStyle w:val="000000100000" w:firstRow="0" w:lastRow="0" w:firstColumn="0" w:lastColumn="0" w:oddVBand="0" w:evenVBand="0" w:oddHBand="1" w:evenHBand="0" w:firstRowFirstColumn="0" w:firstRowLastColumn="0" w:lastRowFirstColumn="0" w:lastRowLastColumn="0"/>
            </w:pPr>
            <w:r>
              <w:t>10 Oct 19</w:t>
            </w:r>
          </w:p>
        </w:tc>
        <w:tc>
          <w:tcPr>
            <w:tcW w:w="6433" w:type="dxa"/>
          </w:tcPr>
          <w:p w14:paraId="161ECC3D" w14:textId="7E5FCB31" w:rsidR="00304FC5" w:rsidRPr="00372921" w:rsidRDefault="00304FC5" w:rsidP="00304FC5">
            <w:pPr>
              <w:cnfStyle w:val="000000100000" w:firstRow="0" w:lastRow="0" w:firstColumn="0" w:lastColumn="0" w:oddVBand="0" w:evenVBand="0" w:oddHBand="1" w:evenHBand="0" w:firstRowFirstColumn="0" w:firstRowLastColumn="0" w:lastRowFirstColumn="0" w:lastRowLastColumn="0"/>
            </w:pPr>
            <w:r w:rsidRPr="00372921">
              <w:t xml:space="preserve">Updated in line with School </w:t>
            </w:r>
            <w:r>
              <w:t>t</w:t>
            </w:r>
            <w:r w:rsidRPr="00372921">
              <w:t xml:space="preserve">eachers’ </w:t>
            </w:r>
            <w:r>
              <w:t>p</w:t>
            </w:r>
            <w:r w:rsidRPr="00372921">
              <w:t xml:space="preserve">ay and </w:t>
            </w:r>
            <w:r>
              <w:t>c</w:t>
            </w:r>
            <w:r w:rsidRPr="00372921">
              <w:t xml:space="preserve">onditions </w:t>
            </w:r>
            <w:r>
              <w:t>d</w:t>
            </w:r>
            <w:r w:rsidRPr="00372921">
              <w:t>ocument 20</w:t>
            </w:r>
            <w:r>
              <w:t>20.</w:t>
            </w:r>
          </w:p>
        </w:tc>
      </w:tr>
      <w:tr w:rsidR="00304FC5" w14:paraId="0D99422B" w14:textId="77777777" w:rsidTr="007167AC">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372" w:type="dxa"/>
            <w:vAlign w:val="top"/>
          </w:tcPr>
          <w:p w14:paraId="47E4D484" w14:textId="3C030D1D" w:rsidR="00304FC5" w:rsidRDefault="00304FC5" w:rsidP="00304FC5">
            <w:r>
              <w:t>10 Oct 19</w:t>
            </w:r>
          </w:p>
        </w:tc>
        <w:tc>
          <w:tcPr>
            <w:tcW w:w="1430" w:type="dxa"/>
            <w:vAlign w:val="top"/>
          </w:tcPr>
          <w:p w14:paraId="30B9A1BF" w14:textId="5C1AE42E" w:rsidR="00304FC5" w:rsidRDefault="00304FC5" w:rsidP="00304FC5">
            <w:pPr>
              <w:cnfStyle w:val="000000010000" w:firstRow="0" w:lastRow="0" w:firstColumn="0" w:lastColumn="0" w:oddVBand="0" w:evenVBand="0" w:oddHBand="0" w:evenHBand="1" w:firstRowFirstColumn="0" w:firstRowLastColumn="0" w:lastRowFirstColumn="0" w:lastRowLastColumn="0"/>
            </w:pPr>
            <w:r>
              <w:t>08 Oct 18</w:t>
            </w:r>
          </w:p>
        </w:tc>
        <w:tc>
          <w:tcPr>
            <w:tcW w:w="6433" w:type="dxa"/>
            <w:vAlign w:val="top"/>
          </w:tcPr>
          <w:p w14:paraId="5C7EF566" w14:textId="0EB09FF7" w:rsidR="00304FC5" w:rsidRPr="00372921" w:rsidRDefault="00304FC5" w:rsidP="00304FC5">
            <w:pPr>
              <w:cnfStyle w:val="000000010000" w:firstRow="0" w:lastRow="0" w:firstColumn="0" w:lastColumn="0" w:oddVBand="0" w:evenVBand="0" w:oddHBand="0" w:evenHBand="1" w:firstRowFirstColumn="0" w:firstRowLastColumn="0" w:lastRowFirstColumn="0" w:lastRowLastColumn="0"/>
            </w:pPr>
            <w:r w:rsidRPr="00372921">
              <w:t xml:space="preserve">Updated in line with School </w:t>
            </w:r>
            <w:r>
              <w:t>t</w:t>
            </w:r>
            <w:r w:rsidRPr="00372921">
              <w:t xml:space="preserve">eachers’ </w:t>
            </w:r>
            <w:r>
              <w:t>p</w:t>
            </w:r>
            <w:r w:rsidRPr="00372921">
              <w:t xml:space="preserve">ay and </w:t>
            </w:r>
            <w:r>
              <w:t>c</w:t>
            </w:r>
            <w:r w:rsidRPr="00372921">
              <w:t xml:space="preserve">onditions </w:t>
            </w:r>
            <w:r>
              <w:t>d</w:t>
            </w:r>
            <w:r w:rsidRPr="00372921">
              <w:t>ocument 201</w:t>
            </w:r>
            <w:r>
              <w:t>9</w:t>
            </w:r>
            <w:r w:rsidRPr="00372921">
              <w:t>.</w:t>
            </w:r>
          </w:p>
        </w:tc>
      </w:tr>
      <w:tr w:rsidR="00304FC5" w14:paraId="7F861D2E" w14:textId="77777777" w:rsidTr="007167AC">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372" w:type="dxa"/>
            <w:vAlign w:val="top"/>
          </w:tcPr>
          <w:p w14:paraId="1905F51B" w14:textId="28F585BF" w:rsidR="00304FC5" w:rsidRDefault="00304FC5" w:rsidP="00304FC5">
            <w:r>
              <w:t>08 Oct 18</w:t>
            </w:r>
          </w:p>
        </w:tc>
        <w:tc>
          <w:tcPr>
            <w:tcW w:w="1430" w:type="dxa"/>
            <w:vAlign w:val="top"/>
          </w:tcPr>
          <w:p w14:paraId="1498CE00" w14:textId="6E18C102" w:rsidR="00304FC5" w:rsidRDefault="00304FC5" w:rsidP="00304FC5">
            <w:pPr>
              <w:cnfStyle w:val="000000100000" w:firstRow="0" w:lastRow="0" w:firstColumn="0" w:lastColumn="0" w:oddVBand="0" w:evenVBand="0" w:oddHBand="1" w:evenHBand="0" w:firstRowFirstColumn="0" w:firstRowLastColumn="0" w:lastRowFirstColumn="0" w:lastRowLastColumn="0"/>
            </w:pPr>
            <w:r>
              <w:t>01 Sep 17</w:t>
            </w:r>
          </w:p>
        </w:tc>
        <w:tc>
          <w:tcPr>
            <w:tcW w:w="6433" w:type="dxa"/>
            <w:vAlign w:val="top"/>
          </w:tcPr>
          <w:p w14:paraId="45238A86" w14:textId="46B154A6" w:rsidR="00304FC5" w:rsidRDefault="00304FC5" w:rsidP="00304FC5">
            <w:pPr>
              <w:cnfStyle w:val="000000100000" w:firstRow="0" w:lastRow="0" w:firstColumn="0" w:lastColumn="0" w:oddVBand="0" w:evenVBand="0" w:oddHBand="1" w:evenHBand="0" w:firstRowFirstColumn="0" w:firstRowLastColumn="0" w:lastRowFirstColumn="0" w:lastRowLastColumn="0"/>
            </w:pPr>
            <w:r w:rsidRPr="00372921">
              <w:t xml:space="preserve">Updated in line with School </w:t>
            </w:r>
            <w:r>
              <w:t>t</w:t>
            </w:r>
            <w:r w:rsidRPr="00372921">
              <w:t xml:space="preserve">eachers’ </w:t>
            </w:r>
            <w:r>
              <w:t>p</w:t>
            </w:r>
            <w:r w:rsidRPr="00372921">
              <w:t xml:space="preserve">ay and </w:t>
            </w:r>
            <w:r>
              <w:t>c</w:t>
            </w:r>
            <w:r w:rsidRPr="00372921">
              <w:t xml:space="preserve">onditions </w:t>
            </w:r>
            <w:r>
              <w:t>d</w:t>
            </w:r>
            <w:r w:rsidRPr="00372921">
              <w:t>ocument 201</w:t>
            </w:r>
            <w:r>
              <w:t>8</w:t>
            </w:r>
            <w:r w:rsidRPr="00372921">
              <w:t>.</w:t>
            </w:r>
          </w:p>
        </w:tc>
      </w:tr>
      <w:tr w:rsidR="00304FC5" w14:paraId="10AC08C5" w14:textId="77777777" w:rsidTr="007167AC">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372" w:type="dxa"/>
            <w:vAlign w:val="top"/>
          </w:tcPr>
          <w:p w14:paraId="1C0945F0" w14:textId="77777777" w:rsidR="00304FC5" w:rsidRDefault="00304FC5" w:rsidP="00304FC5">
            <w:r>
              <w:t>01 Sep 17</w:t>
            </w:r>
          </w:p>
          <w:p w14:paraId="10AC08C2" w14:textId="20EA7449" w:rsidR="00304FC5" w:rsidRPr="007167AC" w:rsidRDefault="00304FC5" w:rsidP="00304FC5"/>
        </w:tc>
        <w:tc>
          <w:tcPr>
            <w:tcW w:w="1430" w:type="dxa"/>
            <w:vAlign w:val="top"/>
          </w:tcPr>
          <w:p w14:paraId="10AC08C3" w14:textId="2ACCD5AA" w:rsidR="00304FC5" w:rsidRDefault="00304FC5" w:rsidP="00304FC5">
            <w:pPr>
              <w:cnfStyle w:val="000000010000" w:firstRow="0" w:lastRow="0" w:firstColumn="0" w:lastColumn="0" w:oddVBand="0" w:evenVBand="0" w:oddHBand="0" w:evenHBand="1" w:firstRowFirstColumn="0" w:firstRowLastColumn="0" w:lastRowFirstColumn="0" w:lastRowLastColumn="0"/>
            </w:pPr>
            <w:r>
              <w:t>01 Sep 16</w:t>
            </w:r>
          </w:p>
        </w:tc>
        <w:tc>
          <w:tcPr>
            <w:tcW w:w="6433" w:type="dxa"/>
            <w:vAlign w:val="top"/>
          </w:tcPr>
          <w:p w14:paraId="10AC08C4" w14:textId="0F2DAD8F" w:rsidR="00304FC5" w:rsidRDefault="00304FC5" w:rsidP="00304FC5">
            <w:pPr>
              <w:cnfStyle w:val="000000010000" w:firstRow="0" w:lastRow="0" w:firstColumn="0" w:lastColumn="0" w:oddVBand="0" w:evenVBand="0" w:oddHBand="0" w:evenHBand="1" w:firstRowFirstColumn="0" w:firstRowLastColumn="0" w:lastRowFirstColumn="0" w:lastRowLastColumn="0"/>
            </w:pPr>
            <w:r w:rsidRPr="00372921">
              <w:t xml:space="preserve">Updated in line with School </w:t>
            </w:r>
            <w:r>
              <w:t>t</w:t>
            </w:r>
            <w:r w:rsidRPr="00372921">
              <w:t xml:space="preserve">eachers’ </w:t>
            </w:r>
            <w:r>
              <w:t>p</w:t>
            </w:r>
            <w:r w:rsidRPr="00372921">
              <w:t xml:space="preserve">ay and </w:t>
            </w:r>
            <w:r>
              <w:t>c</w:t>
            </w:r>
            <w:r w:rsidRPr="00372921">
              <w:t xml:space="preserve">onditions </w:t>
            </w:r>
            <w:r>
              <w:t>d</w:t>
            </w:r>
            <w:r w:rsidRPr="00372921">
              <w:t>ocument 201</w:t>
            </w:r>
            <w:r>
              <w:t>7</w:t>
            </w:r>
            <w:r w:rsidRPr="00372921">
              <w:t>.</w:t>
            </w:r>
          </w:p>
        </w:tc>
      </w:tr>
      <w:tr w:rsidR="00304FC5" w14:paraId="10AC08C9" w14:textId="77777777" w:rsidTr="00B96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2" w:type="dxa"/>
            <w:vAlign w:val="top"/>
          </w:tcPr>
          <w:p w14:paraId="10AC08C6" w14:textId="6667EF69" w:rsidR="00304FC5" w:rsidRPr="007167AC" w:rsidRDefault="00304FC5" w:rsidP="00304FC5">
            <w:r>
              <w:t>01 Sep 16</w:t>
            </w:r>
          </w:p>
        </w:tc>
        <w:tc>
          <w:tcPr>
            <w:tcW w:w="1430" w:type="dxa"/>
            <w:vAlign w:val="top"/>
          </w:tcPr>
          <w:p w14:paraId="10AC08C7" w14:textId="3C586C48" w:rsidR="00304FC5" w:rsidRPr="007167AC" w:rsidRDefault="00304FC5" w:rsidP="00304FC5">
            <w:pPr>
              <w:cnfStyle w:val="000000100000" w:firstRow="0" w:lastRow="0" w:firstColumn="0" w:lastColumn="0" w:oddVBand="0" w:evenVBand="0" w:oddHBand="1" w:evenHBand="0" w:firstRowFirstColumn="0" w:firstRowLastColumn="0" w:lastRowFirstColumn="0" w:lastRowLastColumn="0"/>
            </w:pPr>
            <w:r>
              <w:t>01 Sep 15</w:t>
            </w:r>
          </w:p>
        </w:tc>
        <w:tc>
          <w:tcPr>
            <w:tcW w:w="6433" w:type="dxa"/>
            <w:vAlign w:val="top"/>
          </w:tcPr>
          <w:p w14:paraId="10AC08C8" w14:textId="273ED788" w:rsidR="00304FC5" w:rsidRPr="007167AC" w:rsidRDefault="00304FC5" w:rsidP="00304FC5">
            <w:pPr>
              <w:cnfStyle w:val="000000100000" w:firstRow="0" w:lastRow="0" w:firstColumn="0" w:lastColumn="0" w:oddVBand="0" w:evenVBand="0" w:oddHBand="1" w:evenHBand="0" w:firstRowFirstColumn="0" w:firstRowLastColumn="0" w:lastRowFirstColumn="0" w:lastRowLastColumn="0"/>
            </w:pPr>
            <w:r w:rsidRPr="00372921">
              <w:t xml:space="preserve">Updated in line with School </w:t>
            </w:r>
            <w:r>
              <w:t>t</w:t>
            </w:r>
            <w:r w:rsidRPr="00372921">
              <w:t xml:space="preserve">eachers’ </w:t>
            </w:r>
            <w:r>
              <w:t>p</w:t>
            </w:r>
            <w:r w:rsidRPr="00372921">
              <w:t xml:space="preserve">ay and </w:t>
            </w:r>
            <w:r>
              <w:t>c</w:t>
            </w:r>
            <w:r w:rsidRPr="00372921">
              <w:t xml:space="preserve">onditions </w:t>
            </w:r>
            <w:r>
              <w:t>d</w:t>
            </w:r>
            <w:r w:rsidRPr="00372921">
              <w:t>ocument 2016.</w:t>
            </w:r>
            <w:r>
              <w:t xml:space="preserve"> Example c</w:t>
            </w:r>
            <w:r w:rsidRPr="004B599C">
              <w:t>areer stage expectations</w:t>
            </w:r>
            <w:r>
              <w:t xml:space="preserve"> appendix included.</w:t>
            </w:r>
          </w:p>
        </w:tc>
      </w:tr>
      <w:tr w:rsidR="00304FC5" w14:paraId="10AC08CD" w14:textId="77777777" w:rsidTr="00CE21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2" w:type="dxa"/>
            <w:vAlign w:val="top"/>
          </w:tcPr>
          <w:p w14:paraId="10AC08CA" w14:textId="30DF39EC" w:rsidR="00304FC5" w:rsidRPr="007167AC" w:rsidRDefault="00304FC5" w:rsidP="00304FC5">
            <w:r>
              <w:t>01 Sep 15</w:t>
            </w:r>
          </w:p>
        </w:tc>
        <w:tc>
          <w:tcPr>
            <w:tcW w:w="1430" w:type="dxa"/>
            <w:vAlign w:val="top"/>
          </w:tcPr>
          <w:p w14:paraId="10AC08CB" w14:textId="7EBDF171" w:rsidR="00304FC5" w:rsidRPr="007167AC" w:rsidRDefault="00304FC5" w:rsidP="00304FC5">
            <w:pPr>
              <w:cnfStyle w:val="000000010000" w:firstRow="0" w:lastRow="0" w:firstColumn="0" w:lastColumn="0" w:oddVBand="0" w:evenVBand="0" w:oddHBand="0" w:evenHBand="1" w:firstRowFirstColumn="0" w:firstRowLastColumn="0" w:lastRowFirstColumn="0" w:lastRowLastColumn="0"/>
            </w:pPr>
            <w:r>
              <w:t>01 Sep 14</w:t>
            </w:r>
          </w:p>
        </w:tc>
        <w:tc>
          <w:tcPr>
            <w:tcW w:w="6433" w:type="dxa"/>
            <w:vAlign w:val="top"/>
          </w:tcPr>
          <w:p w14:paraId="10AC08CC" w14:textId="57E46CAB" w:rsidR="00304FC5" w:rsidRPr="007167AC" w:rsidRDefault="00304FC5" w:rsidP="00304FC5">
            <w:pPr>
              <w:cnfStyle w:val="000000010000" w:firstRow="0" w:lastRow="0" w:firstColumn="0" w:lastColumn="0" w:oddVBand="0" w:evenVBand="0" w:oddHBand="0" w:evenHBand="1" w:firstRowFirstColumn="0" w:firstRowLastColumn="0" w:lastRowFirstColumn="0" w:lastRowLastColumn="0"/>
            </w:pPr>
            <w:r>
              <w:t>Updated in line with School teachers’ pay and conditions document 2015. Links to legislation and policies updated. Formatting of paragraphs, headings and appendices standardised.</w:t>
            </w:r>
          </w:p>
        </w:tc>
      </w:tr>
      <w:tr w:rsidR="00304FC5" w14:paraId="10AC08D1" w14:textId="77777777" w:rsidTr="00F757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2" w:type="dxa"/>
          </w:tcPr>
          <w:p w14:paraId="10AC08CE" w14:textId="77777777" w:rsidR="00304FC5" w:rsidRPr="007167AC" w:rsidRDefault="00304FC5" w:rsidP="00304FC5"/>
        </w:tc>
        <w:tc>
          <w:tcPr>
            <w:tcW w:w="1430" w:type="dxa"/>
          </w:tcPr>
          <w:p w14:paraId="10AC08CF" w14:textId="77777777" w:rsidR="00304FC5" w:rsidRPr="007167AC" w:rsidRDefault="00304FC5" w:rsidP="00304FC5">
            <w:pPr>
              <w:cnfStyle w:val="000000100000" w:firstRow="0" w:lastRow="0" w:firstColumn="0" w:lastColumn="0" w:oddVBand="0" w:evenVBand="0" w:oddHBand="1" w:evenHBand="0" w:firstRowFirstColumn="0" w:firstRowLastColumn="0" w:lastRowFirstColumn="0" w:lastRowLastColumn="0"/>
            </w:pPr>
          </w:p>
        </w:tc>
        <w:tc>
          <w:tcPr>
            <w:tcW w:w="6433" w:type="dxa"/>
          </w:tcPr>
          <w:p w14:paraId="10AC08D0" w14:textId="77777777" w:rsidR="00304FC5" w:rsidRPr="007167AC" w:rsidRDefault="00304FC5" w:rsidP="00304FC5">
            <w:pPr>
              <w:cnfStyle w:val="000000100000" w:firstRow="0" w:lastRow="0" w:firstColumn="0" w:lastColumn="0" w:oddVBand="0" w:evenVBand="0" w:oddHBand="1" w:evenHBand="0" w:firstRowFirstColumn="0" w:firstRowLastColumn="0" w:lastRowFirstColumn="0" w:lastRowLastColumn="0"/>
            </w:pPr>
          </w:p>
        </w:tc>
      </w:tr>
    </w:tbl>
    <w:p w14:paraId="10AC08D2" w14:textId="77777777" w:rsidR="00F75700" w:rsidRDefault="00F75700" w:rsidP="00DA294A">
      <w:pPr>
        <w:sectPr w:rsidR="00F75700">
          <w:headerReference w:type="default" r:id="rId13"/>
          <w:footerReference w:type="default" r:id="rId14"/>
          <w:pgSz w:w="11906" w:h="16838"/>
          <w:pgMar w:top="1440" w:right="1440" w:bottom="1440" w:left="1440" w:header="708" w:footer="708" w:gutter="0"/>
          <w:cols w:space="708"/>
          <w:docGrid w:linePitch="360"/>
        </w:sectPr>
      </w:pPr>
    </w:p>
    <w:p w14:paraId="10AC08D3" w14:textId="77777777" w:rsidR="00286BC7" w:rsidRPr="00286BC7" w:rsidRDefault="00E24977" w:rsidP="00CD2C80">
      <w:pPr>
        <w:pStyle w:val="Subtitle"/>
      </w:pPr>
      <w:r>
        <w:lastRenderedPageBreak/>
        <w:t>Contents</w:t>
      </w:r>
    </w:p>
    <w:tbl>
      <w:tblPr>
        <w:tblStyle w:val="TableStyle"/>
        <w:tblW w:w="0" w:type="auto"/>
        <w:tblLook w:val="04A0" w:firstRow="1" w:lastRow="0" w:firstColumn="1" w:lastColumn="0" w:noHBand="0" w:noVBand="1"/>
      </w:tblPr>
      <w:tblGrid>
        <w:gridCol w:w="461"/>
        <w:gridCol w:w="7769"/>
        <w:gridCol w:w="790"/>
      </w:tblGrid>
      <w:tr w:rsidR="00CD2C80" w14:paraId="10AC08D6" w14:textId="77777777" w:rsidTr="00E72603">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8452" w:type="dxa"/>
            <w:gridSpan w:val="2"/>
          </w:tcPr>
          <w:p w14:paraId="10AC08D4" w14:textId="77777777" w:rsidR="00CD2C80" w:rsidRDefault="00CD2C80" w:rsidP="00E23B64">
            <w:r>
              <w:t>Section</w:t>
            </w:r>
          </w:p>
        </w:tc>
        <w:tc>
          <w:tcPr>
            <w:tcW w:w="790" w:type="dxa"/>
          </w:tcPr>
          <w:p w14:paraId="10AC08D5" w14:textId="77777777" w:rsidR="00CD2C80" w:rsidRDefault="00CD2C80" w:rsidP="00E23B64">
            <w:pPr>
              <w:cnfStyle w:val="100000000000" w:firstRow="1" w:lastRow="0" w:firstColumn="0" w:lastColumn="0" w:oddVBand="0" w:evenVBand="0" w:oddHBand="0" w:evenHBand="0" w:firstRowFirstColumn="0" w:firstRowLastColumn="0" w:lastRowFirstColumn="0" w:lastRowLastColumn="0"/>
            </w:pPr>
            <w:r>
              <w:t>Page</w:t>
            </w:r>
          </w:p>
        </w:tc>
      </w:tr>
      <w:tr w:rsidR="00F75700" w14:paraId="10AC08DA" w14:textId="77777777" w:rsidTr="00E72603">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461" w:type="dxa"/>
          </w:tcPr>
          <w:p w14:paraId="10AC08D7" w14:textId="77777777" w:rsidR="00F75700" w:rsidRDefault="00F75700" w:rsidP="00E23B64">
            <w:r>
              <w:t>1</w:t>
            </w:r>
          </w:p>
        </w:tc>
        <w:tc>
          <w:tcPr>
            <w:tcW w:w="7991" w:type="dxa"/>
          </w:tcPr>
          <w:p w14:paraId="10AC08D8" w14:textId="77777777" w:rsidR="00F75700" w:rsidRDefault="00541118" w:rsidP="00E23B64">
            <w:pPr>
              <w:cnfStyle w:val="000000100000" w:firstRow="0" w:lastRow="0" w:firstColumn="0" w:lastColumn="0" w:oddVBand="0" w:evenVBand="0" w:oddHBand="1" w:evenHBand="0" w:firstRowFirstColumn="0" w:firstRowLastColumn="0" w:lastRowFirstColumn="0" w:lastRowLastColumn="0"/>
            </w:pPr>
            <w:r w:rsidRPr="00541118">
              <w:t>Introduction</w:t>
            </w:r>
          </w:p>
        </w:tc>
        <w:tc>
          <w:tcPr>
            <w:tcW w:w="790" w:type="dxa"/>
          </w:tcPr>
          <w:p w14:paraId="10AC08D9" w14:textId="77777777" w:rsidR="00F75700" w:rsidRDefault="00541118" w:rsidP="00E23B64">
            <w:pPr>
              <w:cnfStyle w:val="000000100000" w:firstRow="0" w:lastRow="0" w:firstColumn="0" w:lastColumn="0" w:oddVBand="0" w:evenVBand="0" w:oddHBand="1" w:evenHBand="0" w:firstRowFirstColumn="0" w:firstRowLastColumn="0" w:lastRowFirstColumn="0" w:lastRowLastColumn="0"/>
            </w:pPr>
            <w:r>
              <w:t>3</w:t>
            </w:r>
          </w:p>
        </w:tc>
      </w:tr>
      <w:tr w:rsidR="00F75700" w14:paraId="10AC08DE" w14:textId="77777777" w:rsidTr="00E726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10AC08DB" w14:textId="77777777" w:rsidR="00F75700" w:rsidRDefault="00F75700" w:rsidP="00E23B64">
            <w:r>
              <w:t>2</w:t>
            </w:r>
          </w:p>
        </w:tc>
        <w:tc>
          <w:tcPr>
            <w:tcW w:w="7991" w:type="dxa"/>
          </w:tcPr>
          <w:p w14:paraId="10AC08DC" w14:textId="77777777" w:rsidR="00F75700" w:rsidRDefault="00541118" w:rsidP="00235F84">
            <w:pPr>
              <w:cnfStyle w:val="000000010000" w:firstRow="0" w:lastRow="0" w:firstColumn="0" w:lastColumn="0" w:oddVBand="0" w:evenVBand="0" w:oddHBand="0" w:evenHBand="1" w:firstRowFirstColumn="0" w:firstRowLastColumn="0" w:lastRowFirstColumn="0" w:lastRowLastColumn="0"/>
            </w:pPr>
            <w:r w:rsidRPr="00541118">
              <w:t>The appraisal procedure</w:t>
            </w:r>
          </w:p>
        </w:tc>
        <w:tc>
          <w:tcPr>
            <w:tcW w:w="790" w:type="dxa"/>
          </w:tcPr>
          <w:p w14:paraId="10AC08DD" w14:textId="77777777" w:rsidR="00F75700" w:rsidRDefault="00541118" w:rsidP="00E23B64">
            <w:pPr>
              <w:cnfStyle w:val="000000010000" w:firstRow="0" w:lastRow="0" w:firstColumn="0" w:lastColumn="0" w:oddVBand="0" w:evenVBand="0" w:oddHBand="0" w:evenHBand="1" w:firstRowFirstColumn="0" w:firstRowLastColumn="0" w:lastRowFirstColumn="0" w:lastRowLastColumn="0"/>
            </w:pPr>
            <w:r>
              <w:t>4</w:t>
            </w:r>
          </w:p>
        </w:tc>
      </w:tr>
      <w:tr w:rsidR="00F75700" w14:paraId="10AC08E2" w14:textId="77777777" w:rsidTr="00E726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10AC08DF" w14:textId="77777777" w:rsidR="00F75700" w:rsidRDefault="00F75700" w:rsidP="00E23B64">
            <w:r>
              <w:t>3</w:t>
            </w:r>
          </w:p>
        </w:tc>
        <w:tc>
          <w:tcPr>
            <w:tcW w:w="7991" w:type="dxa"/>
          </w:tcPr>
          <w:p w14:paraId="10AC08E0" w14:textId="77777777" w:rsidR="00F75700" w:rsidRDefault="00541118" w:rsidP="00235F84">
            <w:pPr>
              <w:cnfStyle w:val="000000100000" w:firstRow="0" w:lastRow="0" w:firstColumn="0" w:lastColumn="0" w:oddVBand="0" w:evenVBand="0" w:oddHBand="1" w:evenHBand="0" w:firstRowFirstColumn="0" w:firstRowLastColumn="0" w:lastRowFirstColumn="0" w:lastRowLastColumn="0"/>
            </w:pPr>
            <w:r w:rsidRPr="00541118">
              <w:t>The appraisal period</w:t>
            </w:r>
          </w:p>
        </w:tc>
        <w:tc>
          <w:tcPr>
            <w:tcW w:w="790" w:type="dxa"/>
          </w:tcPr>
          <w:p w14:paraId="10AC08E1" w14:textId="77777777" w:rsidR="00F75700" w:rsidRDefault="00541118" w:rsidP="00E23B64">
            <w:pPr>
              <w:cnfStyle w:val="000000100000" w:firstRow="0" w:lastRow="0" w:firstColumn="0" w:lastColumn="0" w:oddVBand="0" w:evenVBand="0" w:oddHBand="1" w:evenHBand="0" w:firstRowFirstColumn="0" w:firstRowLastColumn="0" w:lastRowFirstColumn="0" w:lastRowLastColumn="0"/>
            </w:pPr>
            <w:r>
              <w:t>4</w:t>
            </w:r>
          </w:p>
        </w:tc>
      </w:tr>
      <w:tr w:rsidR="00F75700" w14:paraId="10AC08E6" w14:textId="77777777" w:rsidTr="00E726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10AC08E3" w14:textId="77777777" w:rsidR="00F75700" w:rsidRDefault="00F75700" w:rsidP="00E23B64">
            <w:r>
              <w:t>4</w:t>
            </w:r>
          </w:p>
        </w:tc>
        <w:tc>
          <w:tcPr>
            <w:tcW w:w="7991" w:type="dxa"/>
          </w:tcPr>
          <w:p w14:paraId="10AC08E4" w14:textId="77777777" w:rsidR="00F75700" w:rsidRDefault="00541118" w:rsidP="00235F84">
            <w:pPr>
              <w:cnfStyle w:val="000000010000" w:firstRow="0" w:lastRow="0" w:firstColumn="0" w:lastColumn="0" w:oddVBand="0" w:evenVBand="0" w:oddHBand="0" w:evenHBand="1" w:firstRowFirstColumn="0" w:firstRowLastColumn="0" w:lastRowFirstColumn="0" w:lastRowLastColumn="0"/>
            </w:pPr>
            <w:r w:rsidRPr="00541118">
              <w:t>Appointing appraisers</w:t>
            </w:r>
          </w:p>
        </w:tc>
        <w:tc>
          <w:tcPr>
            <w:tcW w:w="790" w:type="dxa"/>
          </w:tcPr>
          <w:p w14:paraId="10AC08E5" w14:textId="77777777" w:rsidR="00F75700" w:rsidRDefault="00541118" w:rsidP="00E23B64">
            <w:pPr>
              <w:cnfStyle w:val="000000010000" w:firstRow="0" w:lastRow="0" w:firstColumn="0" w:lastColumn="0" w:oddVBand="0" w:evenVBand="0" w:oddHBand="0" w:evenHBand="1" w:firstRowFirstColumn="0" w:firstRowLastColumn="0" w:lastRowFirstColumn="0" w:lastRowLastColumn="0"/>
            </w:pPr>
            <w:r>
              <w:t>5</w:t>
            </w:r>
          </w:p>
        </w:tc>
      </w:tr>
      <w:tr w:rsidR="00F75700" w14:paraId="10AC08EA" w14:textId="77777777" w:rsidTr="00E726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10AC08E7" w14:textId="77777777" w:rsidR="00F75700" w:rsidRDefault="00F75700" w:rsidP="00E23B64">
            <w:r>
              <w:t>5</w:t>
            </w:r>
          </w:p>
        </w:tc>
        <w:tc>
          <w:tcPr>
            <w:tcW w:w="7991" w:type="dxa"/>
          </w:tcPr>
          <w:p w14:paraId="10AC08E8" w14:textId="77777777" w:rsidR="00F75700" w:rsidRDefault="00541118" w:rsidP="00E23B64">
            <w:pPr>
              <w:cnfStyle w:val="000000100000" w:firstRow="0" w:lastRow="0" w:firstColumn="0" w:lastColumn="0" w:oddVBand="0" w:evenVBand="0" w:oddHBand="1" w:evenHBand="0" w:firstRowFirstColumn="0" w:firstRowLastColumn="0" w:lastRowFirstColumn="0" w:lastRowLastColumn="0"/>
            </w:pPr>
            <w:r w:rsidRPr="00541118">
              <w:t>Setting objectives</w:t>
            </w:r>
          </w:p>
        </w:tc>
        <w:tc>
          <w:tcPr>
            <w:tcW w:w="790" w:type="dxa"/>
          </w:tcPr>
          <w:p w14:paraId="10AC08E9" w14:textId="77777777" w:rsidR="00F75700" w:rsidRDefault="00541118" w:rsidP="00E23B64">
            <w:pPr>
              <w:cnfStyle w:val="000000100000" w:firstRow="0" w:lastRow="0" w:firstColumn="0" w:lastColumn="0" w:oddVBand="0" w:evenVBand="0" w:oddHBand="1" w:evenHBand="0" w:firstRowFirstColumn="0" w:firstRowLastColumn="0" w:lastRowFirstColumn="0" w:lastRowLastColumn="0"/>
            </w:pPr>
            <w:r>
              <w:t>5</w:t>
            </w:r>
          </w:p>
        </w:tc>
      </w:tr>
      <w:tr w:rsidR="00F75700" w14:paraId="10AC08EE" w14:textId="77777777" w:rsidTr="00E726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10AC08EB" w14:textId="77777777" w:rsidR="00F75700" w:rsidRDefault="00F75700" w:rsidP="00E23B64">
            <w:r>
              <w:t>6</w:t>
            </w:r>
          </w:p>
        </w:tc>
        <w:tc>
          <w:tcPr>
            <w:tcW w:w="7991" w:type="dxa"/>
          </w:tcPr>
          <w:p w14:paraId="10AC08EC" w14:textId="77777777" w:rsidR="00F75700" w:rsidRDefault="00541118" w:rsidP="00235F84">
            <w:pPr>
              <w:cnfStyle w:val="000000010000" w:firstRow="0" w:lastRow="0" w:firstColumn="0" w:lastColumn="0" w:oddVBand="0" w:evenVBand="0" w:oddHBand="0" w:evenHBand="1" w:firstRowFirstColumn="0" w:firstRowLastColumn="0" w:lastRowFirstColumn="0" w:lastRowLastColumn="0"/>
            </w:pPr>
            <w:r w:rsidRPr="00541118">
              <w:t>Reviewing performance</w:t>
            </w:r>
          </w:p>
        </w:tc>
        <w:tc>
          <w:tcPr>
            <w:tcW w:w="790" w:type="dxa"/>
          </w:tcPr>
          <w:p w14:paraId="10AC08ED" w14:textId="77777777" w:rsidR="00F75700" w:rsidRDefault="00541118" w:rsidP="00E23B64">
            <w:pPr>
              <w:cnfStyle w:val="000000010000" w:firstRow="0" w:lastRow="0" w:firstColumn="0" w:lastColumn="0" w:oddVBand="0" w:evenVBand="0" w:oddHBand="0" w:evenHBand="1" w:firstRowFirstColumn="0" w:firstRowLastColumn="0" w:lastRowFirstColumn="0" w:lastRowLastColumn="0"/>
            </w:pPr>
            <w:r>
              <w:t>6</w:t>
            </w:r>
          </w:p>
        </w:tc>
      </w:tr>
      <w:tr w:rsidR="00F75700" w14:paraId="10AC08F2" w14:textId="77777777" w:rsidTr="00E726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10AC08EF" w14:textId="77777777" w:rsidR="00F75700" w:rsidRDefault="00F75700" w:rsidP="00E23B64">
            <w:r>
              <w:t>7</w:t>
            </w:r>
          </w:p>
        </w:tc>
        <w:tc>
          <w:tcPr>
            <w:tcW w:w="7991" w:type="dxa"/>
          </w:tcPr>
          <w:p w14:paraId="10AC08F0" w14:textId="77777777" w:rsidR="00F75700" w:rsidRDefault="00541118" w:rsidP="00E23B64">
            <w:pPr>
              <w:cnfStyle w:val="000000100000" w:firstRow="0" w:lastRow="0" w:firstColumn="0" w:lastColumn="0" w:oddVBand="0" w:evenVBand="0" w:oddHBand="1" w:evenHBand="0" w:firstRowFirstColumn="0" w:firstRowLastColumn="0" w:lastRowFirstColumn="0" w:lastRowLastColumn="0"/>
            </w:pPr>
            <w:r w:rsidRPr="00541118">
              <w:t>Dealing with concerns</w:t>
            </w:r>
          </w:p>
        </w:tc>
        <w:tc>
          <w:tcPr>
            <w:tcW w:w="790" w:type="dxa"/>
          </w:tcPr>
          <w:p w14:paraId="10AC08F1" w14:textId="77777777" w:rsidR="00F75700" w:rsidRDefault="00541118" w:rsidP="00E23B64">
            <w:pPr>
              <w:cnfStyle w:val="000000100000" w:firstRow="0" w:lastRow="0" w:firstColumn="0" w:lastColumn="0" w:oddVBand="0" w:evenVBand="0" w:oddHBand="1" w:evenHBand="0" w:firstRowFirstColumn="0" w:firstRowLastColumn="0" w:lastRowFirstColumn="0" w:lastRowLastColumn="0"/>
            </w:pPr>
            <w:r>
              <w:t>8</w:t>
            </w:r>
          </w:p>
        </w:tc>
      </w:tr>
      <w:tr w:rsidR="00F75700" w14:paraId="10AC08F6" w14:textId="77777777" w:rsidTr="00E726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10AC08F3" w14:textId="77777777" w:rsidR="00F75700" w:rsidRDefault="00F75700" w:rsidP="00E23B64">
            <w:r>
              <w:t>8</w:t>
            </w:r>
          </w:p>
        </w:tc>
        <w:tc>
          <w:tcPr>
            <w:tcW w:w="7991" w:type="dxa"/>
          </w:tcPr>
          <w:p w14:paraId="10AC08F4" w14:textId="77777777" w:rsidR="00F75700" w:rsidRDefault="00541118" w:rsidP="00235F84">
            <w:pPr>
              <w:cnfStyle w:val="000000010000" w:firstRow="0" w:lastRow="0" w:firstColumn="0" w:lastColumn="0" w:oddVBand="0" w:evenVBand="0" w:oddHBand="0" w:evenHBand="1" w:firstRowFirstColumn="0" w:firstRowLastColumn="0" w:lastRowFirstColumn="0" w:lastRowLastColumn="0"/>
            </w:pPr>
            <w:r w:rsidRPr="00541118">
              <w:t>Transition to capability</w:t>
            </w:r>
          </w:p>
        </w:tc>
        <w:tc>
          <w:tcPr>
            <w:tcW w:w="790" w:type="dxa"/>
          </w:tcPr>
          <w:p w14:paraId="10AC08F5" w14:textId="77777777" w:rsidR="00F75700" w:rsidRDefault="00541118" w:rsidP="00E23B64">
            <w:pPr>
              <w:cnfStyle w:val="000000010000" w:firstRow="0" w:lastRow="0" w:firstColumn="0" w:lastColumn="0" w:oddVBand="0" w:evenVBand="0" w:oddHBand="0" w:evenHBand="1" w:firstRowFirstColumn="0" w:firstRowLastColumn="0" w:lastRowFirstColumn="0" w:lastRowLastColumn="0"/>
            </w:pPr>
            <w:r>
              <w:t>9</w:t>
            </w:r>
          </w:p>
        </w:tc>
      </w:tr>
      <w:tr w:rsidR="00F75700" w14:paraId="10AC08FA" w14:textId="77777777" w:rsidTr="00E726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10AC08F7" w14:textId="77777777" w:rsidR="00F75700" w:rsidRDefault="00E72603" w:rsidP="00E23B64">
            <w:r>
              <w:t>9</w:t>
            </w:r>
          </w:p>
        </w:tc>
        <w:tc>
          <w:tcPr>
            <w:tcW w:w="7991" w:type="dxa"/>
          </w:tcPr>
          <w:p w14:paraId="10AC08F8" w14:textId="77777777" w:rsidR="00F75700" w:rsidRDefault="00541118" w:rsidP="00235F84">
            <w:pPr>
              <w:cnfStyle w:val="000000100000" w:firstRow="0" w:lastRow="0" w:firstColumn="0" w:lastColumn="0" w:oddVBand="0" w:evenVBand="0" w:oddHBand="1" w:evenHBand="0" w:firstRowFirstColumn="0" w:firstRowLastColumn="0" w:lastRowFirstColumn="0" w:lastRowLastColumn="0"/>
            </w:pPr>
            <w:r w:rsidRPr="00541118">
              <w:t>Link to pay</w:t>
            </w:r>
          </w:p>
        </w:tc>
        <w:tc>
          <w:tcPr>
            <w:tcW w:w="790" w:type="dxa"/>
          </w:tcPr>
          <w:p w14:paraId="10AC08F9" w14:textId="77777777" w:rsidR="00F75700" w:rsidRDefault="00541118" w:rsidP="00E23B64">
            <w:pPr>
              <w:cnfStyle w:val="000000100000" w:firstRow="0" w:lastRow="0" w:firstColumn="0" w:lastColumn="0" w:oddVBand="0" w:evenVBand="0" w:oddHBand="1" w:evenHBand="0" w:firstRowFirstColumn="0" w:firstRowLastColumn="0" w:lastRowFirstColumn="0" w:lastRowLastColumn="0"/>
            </w:pPr>
            <w:r>
              <w:t>10</w:t>
            </w:r>
          </w:p>
        </w:tc>
      </w:tr>
      <w:tr w:rsidR="00235F84" w14:paraId="10AC08FE" w14:textId="77777777" w:rsidTr="00E726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10AC08FB" w14:textId="77777777" w:rsidR="00235F84" w:rsidRDefault="00235F84" w:rsidP="00E23B64">
            <w:r>
              <w:t>10</w:t>
            </w:r>
          </w:p>
        </w:tc>
        <w:tc>
          <w:tcPr>
            <w:tcW w:w="7991" w:type="dxa"/>
          </w:tcPr>
          <w:p w14:paraId="10AC08FC" w14:textId="77777777" w:rsidR="00235F84" w:rsidRPr="00235F84" w:rsidRDefault="00541118" w:rsidP="00E23B64">
            <w:pPr>
              <w:cnfStyle w:val="000000010000" w:firstRow="0" w:lastRow="0" w:firstColumn="0" w:lastColumn="0" w:oddVBand="0" w:evenVBand="0" w:oddHBand="0" w:evenHBand="1" w:firstRowFirstColumn="0" w:firstRowLastColumn="0" w:lastRowFirstColumn="0" w:lastRowLastColumn="0"/>
            </w:pPr>
            <w:r w:rsidRPr="00541118">
              <w:t>Annual assessment</w:t>
            </w:r>
          </w:p>
        </w:tc>
        <w:tc>
          <w:tcPr>
            <w:tcW w:w="790" w:type="dxa"/>
          </w:tcPr>
          <w:p w14:paraId="10AC08FD" w14:textId="77777777" w:rsidR="00235F84" w:rsidRDefault="00541118" w:rsidP="00E23B64">
            <w:pPr>
              <w:cnfStyle w:val="000000010000" w:firstRow="0" w:lastRow="0" w:firstColumn="0" w:lastColumn="0" w:oddVBand="0" w:evenVBand="0" w:oddHBand="0" w:evenHBand="1" w:firstRowFirstColumn="0" w:firstRowLastColumn="0" w:lastRowFirstColumn="0" w:lastRowLastColumn="0"/>
            </w:pPr>
            <w:r>
              <w:t>10</w:t>
            </w:r>
          </w:p>
        </w:tc>
      </w:tr>
      <w:tr w:rsidR="00235F84" w14:paraId="10AC0902" w14:textId="77777777" w:rsidTr="00E726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10AC08FF" w14:textId="77777777" w:rsidR="00235F84" w:rsidRDefault="00235F84" w:rsidP="00E23B64">
            <w:r>
              <w:t>11</w:t>
            </w:r>
          </w:p>
        </w:tc>
        <w:tc>
          <w:tcPr>
            <w:tcW w:w="7991" w:type="dxa"/>
          </w:tcPr>
          <w:p w14:paraId="10AC0900" w14:textId="77777777" w:rsidR="00235F84" w:rsidRPr="00235F84" w:rsidRDefault="00541118" w:rsidP="00E23B64">
            <w:pPr>
              <w:cnfStyle w:val="000000100000" w:firstRow="0" w:lastRow="0" w:firstColumn="0" w:lastColumn="0" w:oddVBand="0" w:evenVBand="0" w:oddHBand="1" w:evenHBand="0" w:firstRowFirstColumn="0" w:firstRowLastColumn="0" w:lastRowFirstColumn="0" w:lastRowLastColumn="0"/>
            </w:pPr>
            <w:r w:rsidRPr="00541118">
              <w:t>Confidentiality</w:t>
            </w:r>
          </w:p>
        </w:tc>
        <w:tc>
          <w:tcPr>
            <w:tcW w:w="790" w:type="dxa"/>
          </w:tcPr>
          <w:p w14:paraId="10AC0901" w14:textId="77777777" w:rsidR="00235F84" w:rsidRDefault="00541118" w:rsidP="00E23B64">
            <w:pPr>
              <w:cnfStyle w:val="000000100000" w:firstRow="0" w:lastRow="0" w:firstColumn="0" w:lastColumn="0" w:oddVBand="0" w:evenVBand="0" w:oddHBand="1" w:evenHBand="0" w:firstRowFirstColumn="0" w:firstRowLastColumn="0" w:lastRowFirstColumn="0" w:lastRowLastColumn="0"/>
            </w:pPr>
            <w:r>
              <w:t>11</w:t>
            </w:r>
          </w:p>
        </w:tc>
      </w:tr>
      <w:tr w:rsidR="00235F84" w14:paraId="10AC0906" w14:textId="77777777" w:rsidTr="00E726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10AC0903" w14:textId="77777777" w:rsidR="00235F84" w:rsidRDefault="00235F84" w:rsidP="00E23B64">
            <w:r>
              <w:t>12</w:t>
            </w:r>
          </w:p>
        </w:tc>
        <w:tc>
          <w:tcPr>
            <w:tcW w:w="7991" w:type="dxa"/>
          </w:tcPr>
          <w:p w14:paraId="10AC0904" w14:textId="77777777" w:rsidR="00235F84" w:rsidRPr="00235F84" w:rsidRDefault="00541118" w:rsidP="00E23B64">
            <w:pPr>
              <w:cnfStyle w:val="000000010000" w:firstRow="0" w:lastRow="0" w:firstColumn="0" w:lastColumn="0" w:oddVBand="0" w:evenVBand="0" w:oddHBand="0" w:evenHBand="1" w:firstRowFirstColumn="0" w:firstRowLastColumn="0" w:lastRowFirstColumn="0" w:lastRowLastColumn="0"/>
            </w:pPr>
            <w:r w:rsidRPr="00541118">
              <w:t>Equality and consistency</w:t>
            </w:r>
          </w:p>
        </w:tc>
        <w:tc>
          <w:tcPr>
            <w:tcW w:w="790" w:type="dxa"/>
          </w:tcPr>
          <w:p w14:paraId="10AC0905" w14:textId="77777777" w:rsidR="00235F84" w:rsidRDefault="00541118" w:rsidP="00E23B64">
            <w:pPr>
              <w:cnfStyle w:val="000000010000" w:firstRow="0" w:lastRow="0" w:firstColumn="0" w:lastColumn="0" w:oddVBand="0" w:evenVBand="0" w:oddHBand="0" w:evenHBand="1" w:firstRowFirstColumn="0" w:firstRowLastColumn="0" w:lastRowFirstColumn="0" w:lastRowLastColumn="0"/>
            </w:pPr>
            <w:r>
              <w:t>11</w:t>
            </w:r>
          </w:p>
        </w:tc>
      </w:tr>
      <w:tr w:rsidR="00541118" w14:paraId="10AC090A" w14:textId="77777777" w:rsidTr="00E726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Pr>
          <w:p w14:paraId="10AC0907" w14:textId="77777777" w:rsidR="00541118" w:rsidRDefault="00541118" w:rsidP="00E23B64">
            <w:r>
              <w:t>13</w:t>
            </w:r>
          </w:p>
        </w:tc>
        <w:tc>
          <w:tcPr>
            <w:tcW w:w="7991" w:type="dxa"/>
          </w:tcPr>
          <w:p w14:paraId="10AC0908" w14:textId="77777777" w:rsidR="00541118" w:rsidRPr="00235F84" w:rsidRDefault="00541118" w:rsidP="00E23B64">
            <w:pPr>
              <w:cnfStyle w:val="000000100000" w:firstRow="0" w:lastRow="0" w:firstColumn="0" w:lastColumn="0" w:oddVBand="0" w:evenVBand="0" w:oddHBand="1" w:evenHBand="0" w:firstRowFirstColumn="0" w:firstRowLastColumn="0" w:lastRowFirstColumn="0" w:lastRowLastColumn="0"/>
            </w:pPr>
            <w:r w:rsidRPr="00541118">
              <w:t>Retention of statements</w:t>
            </w:r>
          </w:p>
        </w:tc>
        <w:tc>
          <w:tcPr>
            <w:tcW w:w="790" w:type="dxa"/>
          </w:tcPr>
          <w:p w14:paraId="10AC0909" w14:textId="77777777" w:rsidR="00541118" w:rsidRDefault="00541118" w:rsidP="00E23B64">
            <w:pPr>
              <w:cnfStyle w:val="000000100000" w:firstRow="0" w:lastRow="0" w:firstColumn="0" w:lastColumn="0" w:oddVBand="0" w:evenVBand="0" w:oddHBand="1" w:evenHBand="0" w:firstRowFirstColumn="0" w:firstRowLastColumn="0" w:lastRowFirstColumn="0" w:lastRowLastColumn="0"/>
            </w:pPr>
            <w:r>
              <w:t>11</w:t>
            </w:r>
          </w:p>
        </w:tc>
      </w:tr>
    </w:tbl>
    <w:p w14:paraId="10AC090B" w14:textId="77777777" w:rsidR="00CD2C80" w:rsidRPr="00CD2C80" w:rsidRDefault="00CD2C80" w:rsidP="00C776DD"/>
    <w:tbl>
      <w:tblPr>
        <w:tblStyle w:val="TableStyle"/>
        <w:tblW w:w="0" w:type="auto"/>
        <w:tblLook w:val="04A0" w:firstRow="1" w:lastRow="0" w:firstColumn="1" w:lastColumn="0" w:noHBand="0" w:noVBand="1"/>
      </w:tblPr>
      <w:tblGrid>
        <w:gridCol w:w="455"/>
        <w:gridCol w:w="7775"/>
        <w:gridCol w:w="790"/>
      </w:tblGrid>
      <w:tr w:rsidR="00CD2C80" w14:paraId="10AC090E" w14:textId="77777777" w:rsidTr="00E72603">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452" w:type="dxa"/>
            <w:gridSpan w:val="2"/>
          </w:tcPr>
          <w:p w14:paraId="10AC090C" w14:textId="77777777" w:rsidR="00CD2C80" w:rsidRDefault="00CD2C80" w:rsidP="00E23B64">
            <w:r>
              <w:t>Appendix</w:t>
            </w:r>
          </w:p>
        </w:tc>
        <w:tc>
          <w:tcPr>
            <w:tcW w:w="790" w:type="dxa"/>
          </w:tcPr>
          <w:p w14:paraId="10AC090D" w14:textId="77777777" w:rsidR="00CD2C80" w:rsidRDefault="00CD2C80" w:rsidP="00E23B64">
            <w:pPr>
              <w:cnfStyle w:val="100000000000" w:firstRow="1" w:lastRow="0" w:firstColumn="0" w:lastColumn="0" w:oddVBand="0" w:evenVBand="0" w:oddHBand="0" w:evenHBand="0" w:firstRowFirstColumn="0" w:firstRowLastColumn="0" w:lastRowFirstColumn="0" w:lastRowLastColumn="0"/>
            </w:pPr>
            <w:r>
              <w:t>Page</w:t>
            </w:r>
          </w:p>
        </w:tc>
      </w:tr>
      <w:tr w:rsidR="00CD2C80" w14:paraId="10AC0912" w14:textId="77777777" w:rsidTr="00E72603">
        <w:trPr>
          <w:cnfStyle w:val="000000100000" w:firstRow="0" w:lastRow="0" w:firstColumn="0" w:lastColumn="0" w:oddVBand="0" w:evenVBand="0" w:oddHBand="1" w:evenHBand="0" w:firstRowFirstColumn="0" w:firstRowLastColumn="0" w:lastRowFirstColumn="0" w:lastRowLastColumn="0"/>
          <w:trHeight w:val="30"/>
        </w:trPr>
        <w:tc>
          <w:tcPr>
            <w:cnfStyle w:val="001000000000" w:firstRow="0" w:lastRow="0" w:firstColumn="1" w:lastColumn="0" w:oddVBand="0" w:evenVBand="0" w:oddHBand="0" w:evenHBand="0" w:firstRowFirstColumn="0" w:firstRowLastColumn="0" w:lastRowFirstColumn="0" w:lastRowLastColumn="0"/>
            <w:tcW w:w="458" w:type="dxa"/>
          </w:tcPr>
          <w:p w14:paraId="10AC090F" w14:textId="77777777" w:rsidR="00CD2C80" w:rsidRDefault="00CD2C80" w:rsidP="00E23B64">
            <w:r>
              <w:t>A</w:t>
            </w:r>
          </w:p>
        </w:tc>
        <w:tc>
          <w:tcPr>
            <w:tcW w:w="7994" w:type="dxa"/>
          </w:tcPr>
          <w:p w14:paraId="10AC0910" w14:textId="77777777" w:rsidR="00CD2C80" w:rsidRDefault="00541118" w:rsidP="00E23B64">
            <w:pPr>
              <w:cnfStyle w:val="000000100000" w:firstRow="0" w:lastRow="0" w:firstColumn="0" w:lastColumn="0" w:oddVBand="0" w:evenVBand="0" w:oddHBand="1" w:evenHBand="0" w:firstRowFirstColumn="0" w:firstRowLastColumn="0" w:lastRowFirstColumn="0" w:lastRowLastColumn="0"/>
            </w:pPr>
            <w:r w:rsidRPr="00541118">
              <w:t>Annual performance management planning statement</w:t>
            </w:r>
          </w:p>
        </w:tc>
        <w:tc>
          <w:tcPr>
            <w:tcW w:w="790" w:type="dxa"/>
          </w:tcPr>
          <w:p w14:paraId="10AC0911" w14:textId="77777777" w:rsidR="00CD2C80" w:rsidRDefault="00541118" w:rsidP="00E23B64">
            <w:pPr>
              <w:cnfStyle w:val="000000100000" w:firstRow="0" w:lastRow="0" w:firstColumn="0" w:lastColumn="0" w:oddVBand="0" w:evenVBand="0" w:oddHBand="1" w:evenHBand="0" w:firstRowFirstColumn="0" w:firstRowLastColumn="0" w:lastRowFirstColumn="0" w:lastRowLastColumn="0"/>
            </w:pPr>
            <w:r>
              <w:t>12</w:t>
            </w:r>
          </w:p>
        </w:tc>
      </w:tr>
      <w:tr w:rsidR="00CD2C80" w14:paraId="10AC0916" w14:textId="77777777" w:rsidTr="00E726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14:paraId="10AC0913" w14:textId="77777777" w:rsidR="00CD2C80" w:rsidRDefault="00CD2C80" w:rsidP="00E23B64">
            <w:r>
              <w:t>B</w:t>
            </w:r>
          </w:p>
        </w:tc>
        <w:tc>
          <w:tcPr>
            <w:tcW w:w="7994" w:type="dxa"/>
          </w:tcPr>
          <w:p w14:paraId="10AC0914" w14:textId="77777777" w:rsidR="00CD2C80" w:rsidRDefault="00541118" w:rsidP="00541118">
            <w:pPr>
              <w:cnfStyle w:val="000000010000" w:firstRow="0" w:lastRow="0" w:firstColumn="0" w:lastColumn="0" w:oddVBand="0" w:evenVBand="0" w:oddHBand="0" w:evenHBand="1" w:firstRowFirstColumn="0" w:firstRowLastColumn="0" w:lastRowFirstColumn="0" w:lastRowLastColumn="0"/>
            </w:pPr>
            <w:r w:rsidRPr="00541118">
              <w:t>Head</w:t>
            </w:r>
            <w:r>
              <w:t xml:space="preserve"> T</w:t>
            </w:r>
            <w:r w:rsidRPr="00541118">
              <w:t>eacher performance management review</w:t>
            </w:r>
          </w:p>
        </w:tc>
        <w:tc>
          <w:tcPr>
            <w:tcW w:w="790" w:type="dxa"/>
          </w:tcPr>
          <w:p w14:paraId="10AC0915" w14:textId="77777777" w:rsidR="00CD2C80" w:rsidRDefault="00541118" w:rsidP="00E23B64">
            <w:pPr>
              <w:cnfStyle w:val="000000010000" w:firstRow="0" w:lastRow="0" w:firstColumn="0" w:lastColumn="0" w:oddVBand="0" w:evenVBand="0" w:oddHBand="0" w:evenHBand="1" w:firstRowFirstColumn="0" w:firstRowLastColumn="0" w:lastRowFirstColumn="0" w:lastRowLastColumn="0"/>
            </w:pPr>
            <w:r>
              <w:t>18</w:t>
            </w:r>
          </w:p>
        </w:tc>
      </w:tr>
      <w:tr w:rsidR="00235F84" w14:paraId="10AC091A" w14:textId="77777777" w:rsidTr="00E726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14:paraId="10AC0917" w14:textId="77777777" w:rsidR="00235F84" w:rsidRDefault="00235F84" w:rsidP="00E23B64">
            <w:r>
              <w:t>C</w:t>
            </w:r>
          </w:p>
        </w:tc>
        <w:tc>
          <w:tcPr>
            <w:tcW w:w="7994" w:type="dxa"/>
          </w:tcPr>
          <w:p w14:paraId="10AC0918" w14:textId="77777777" w:rsidR="00235F84" w:rsidRDefault="00541118" w:rsidP="00E23B64">
            <w:pPr>
              <w:cnfStyle w:val="000000100000" w:firstRow="0" w:lastRow="0" w:firstColumn="0" w:lastColumn="0" w:oddVBand="0" w:evenVBand="0" w:oddHBand="1" w:evenHBand="0" w:firstRowFirstColumn="0" w:firstRowLastColumn="0" w:lastRowFirstColumn="0" w:lastRowLastColumn="0"/>
            </w:pPr>
            <w:r w:rsidRPr="00541118">
              <w:t>Specific work issues that require further action or support</w:t>
            </w:r>
          </w:p>
        </w:tc>
        <w:tc>
          <w:tcPr>
            <w:tcW w:w="790" w:type="dxa"/>
          </w:tcPr>
          <w:p w14:paraId="10AC0919" w14:textId="77777777" w:rsidR="00235F84" w:rsidRDefault="00541118" w:rsidP="00E23B64">
            <w:pPr>
              <w:cnfStyle w:val="000000100000" w:firstRow="0" w:lastRow="0" w:firstColumn="0" w:lastColumn="0" w:oddVBand="0" w:evenVBand="0" w:oddHBand="1" w:evenHBand="0" w:firstRowFirstColumn="0" w:firstRowLastColumn="0" w:lastRowFirstColumn="0" w:lastRowLastColumn="0"/>
            </w:pPr>
            <w:r>
              <w:t>19</w:t>
            </w:r>
          </w:p>
        </w:tc>
      </w:tr>
      <w:tr w:rsidR="004B599C" w14:paraId="1A89FC8F" w14:textId="77777777" w:rsidTr="00E726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14:paraId="1F01F4D1" w14:textId="5AA9BC8F" w:rsidR="004B599C" w:rsidRDefault="004B599C" w:rsidP="00E23B64">
            <w:r>
              <w:t>D</w:t>
            </w:r>
          </w:p>
        </w:tc>
        <w:tc>
          <w:tcPr>
            <w:tcW w:w="7994" w:type="dxa"/>
          </w:tcPr>
          <w:p w14:paraId="2919C700" w14:textId="4AC3623D" w:rsidR="004B599C" w:rsidRPr="00541118" w:rsidRDefault="004B599C" w:rsidP="00F51836">
            <w:pPr>
              <w:cnfStyle w:val="000000010000" w:firstRow="0" w:lastRow="0" w:firstColumn="0" w:lastColumn="0" w:oddVBand="0" w:evenVBand="0" w:oddHBand="0" w:evenHBand="1" w:firstRowFirstColumn="0" w:firstRowLastColumn="0" w:lastRowFirstColumn="0" w:lastRowLastColumn="0"/>
            </w:pPr>
            <w:r w:rsidRPr="004B599C">
              <w:t xml:space="preserve">Teachers </w:t>
            </w:r>
            <w:r w:rsidR="00F51836">
              <w:t>s</w:t>
            </w:r>
            <w:r w:rsidRPr="004B599C">
              <w:t>tandards career stage expectations</w:t>
            </w:r>
          </w:p>
        </w:tc>
        <w:tc>
          <w:tcPr>
            <w:tcW w:w="790" w:type="dxa"/>
          </w:tcPr>
          <w:p w14:paraId="5CF41301" w14:textId="3CB391EA" w:rsidR="004B599C" w:rsidRDefault="004B599C" w:rsidP="00E23B64">
            <w:pPr>
              <w:cnfStyle w:val="000000010000" w:firstRow="0" w:lastRow="0" w:firstColumn="0" w:lastColumn="0" w:oddVBand="0" w:evenVBand="0" w:oddHBand="0" w:evenHBand="1" w:firstRowFirstColumn="0" w:firstRowLastColumn="0" w:lastRowFirstColumn="0" w:lastRowLastColumn="0"/>
            </w:pPr>
            <w:r>
              <w:t>20</w:t>
            </w:r>
          </w:p>
        </w:tc>
      </w:tr>
    </w:tbl>
    <w:p w14:paraId="10AC091B" w14:textId="77777777" w:rsidR="00A76AA1" w:rsidRDefault="00A76AA1" w:rsidP="00286BC7">
      <w:r>
        <w:br w:type="page"/>
      </w:r>
    </w:p>
    <w:p w14:paraId="10AC091C" w14:textId="77777777" w:rsidR="00E24977" w:rsidRDefault="00A76AA1" w:rsidP="00A76AA1">
      <w:pPr>
        <w:pStyle w:val="Heading1"/>
      </w:pPr>
      <w:bookmarkStart w:id="0" w:name="_Toc402453932"/>
      <w:r>
        <w:lastRenderedPageBreak/>
        <w:t>Introduction</w:t>
      </w:r>
      <w:bookmarkEnd w:id="0"/>
    </w:p>
    <w:p w14:paraId="10AC091D" w14:textId="77777777" w:rsidR="003E3557" w:rsidRPr="003E3557" w:rsidRDefault="00D969D0" w:rsidP="003E3557">
      <w:pPr>
        <w:pStyle w:val="ListParagraph"/>
      </w:pPr>
      <w:r>
        <w:t>This model t</w:t>
      </w:r>
      <w:r w:rsidR="003E3557" w:rsidRPr="003E3557">
        <w:t>eacher</w:t>
      </w:r>
      <w:r>
        <w:t>s’</w:t>
      </w:r>
      <w:r w:rsidR="003E3557" w:rsidRPr="003E3557">
        <w:t xml:space="preserve"> </w:t>
      </w:r>
      <w:r>
        <w:t>a</w:t>
      </w:r>
      <w:r w:rsidR="003E3557" w:rsidRPr="003E3557">
        <w:t xml:space="preserve">ppraisal </w:t>
      </w:r>
      <w:r w:rsidR="003E3557">
        <w:t xml:space="preserve">and </w:t>
      </w:r>
      <w:r>
        <w:t>p</w:t>
      </w:r>
      <w:r w:rsidR="003E3557">
        <w:t xml:space="preserve">erformance </w:t>
      </w:r>
      <w:r>
        <w:t>m</w:t>
      </w:r>
      <w:r w:rsidR="003E3557">
        <w:t xml:space="preserve">anagement </w:t>
      </w:r>
      <w:r>
        <w:t>p</w:t>
      </w:r>
      <w:r w:rsidR="003E3557" w:rsidRPr="003E3557">
        <w:t>olicy has been prepared by the Department for Education</w:t>
      </w:r>
      <w:r w:rsidR="003E3557">
        <w:t xml:space="preserve"> (‘</w:t>
      </w:r>
      <w:proofErr w:type="spellStart"/>
      <w:r w:rsidR="003E3557">
        <w:t>DfE</w:t>
      </w:r>
      <w:proofErr w:type="spellEnd"/>
      <w:r w:rsidR="003E3557">
        <w:t>’)</w:t>
      </w:r>
      <w:r w:rsidR="003E3557" w:rsidRPr="003E3557">
        <w:t>, and has been amended for Bolt</w:t>
      </w:r>
      <w:r w:rsidR="003E3557">
        <w:t>on Schools.</w:t>
      </w:r>
      <w:r w:rsidR="003E3557" w:rsidRPr="003E3557">
        <w:t xml:space="preserve"> It is recommended for schools to use to support the </w:t>
      </w:r>
      <w:r w:rsidR="005038A4">
        <w:t>implementation of the Appraisal and</w:t>
      </w:r>
      <w:r w:rsidR="003E3557" w:rsidRPr="003E3557">
        <w:t xml:space="preserve"> Performance Management arrangements as set out in </w:t>
      </w:r>
      <w:hyperlink r:id="rId15" w:history="1">
        <w:r w:rsidR="004629E5" w:rsidRPr="004629E5">
          <w:rPr>
            <w:rStyle w:val="Hyperlink"/>
          </w:rPr>
          <w:t>The Education (School Teachers’ Appraisal) (England) Regulations 2012</w:t>
        </w:r>
      </w:hyperlink>
      <w:r w:rsidR="003E3557" w:rsidRPr="003E3557">
        <w:t xml:space="preserve"> and replace the </w:t>
      </w:r>
      <w:hyperlink r:id="rId16" w:history="1">
        <w:r w:rsidR="003E3557" w:rsidRPr="00D969D0">
          <w:rPr>
            <w:rStyle w:val="Hyperlink"/>
          </w:rPr>
          <w:t>Education (School Teacher Performance Management) (England) Regulatio</w:t>
        </w:r>
        <w:r w:rsidR="004629E5" w:rsidRPr="00D969D0">
          <w:rPr>
            <w:rStyle w:val="Hyperlink"/>
          </w:rPr>
          <w:t>ns 2006</w:t>
        </w:r>
      </w:hyperlink>
      <w:r w:rsidR="004629E5">
        <w:t>.</w:t>
      </w:r>
    </w:p>
    <w:p w14:paraId="10AC091E" w14:textId="77777777" w:rsidR="004629E5" w:rsidRPr="004629E5" w:rsidRDefault="004629E5" w:rsidP="004629E5">
      <w:pPr>
        <w:pStyle w:val="ListParagraph"/>
      </w:pPr>
      <w:r>
        <w:t>At a local level this m</w:t>
      </w:r>
      <w:r w:rsidRPr="004629E5">
        <w:t xml:space="preserve">odel </w:t>
      </w:r>
      <w:r>
        <w:t>p</w:t>
      </w:r>
      <w:r w:rsidRPr="004629E5">
        <w:t>olicy has been consulted upon with members of the Teachers Associa</w:t>
      </w:r>
      <w:r>
        <w:t>tions and any deviation to the m</w:t>
      </w:r>
      <w:r w:rsidRPr="004629E5">
        <w:t xml:space="preserve">odel policy must be negotiated directly with the Teacher Association representatives and </w:t>
      </w:r>
      <w:r w:rsidR="005038A4">
        <w:t xml:space="preserve">teachers </w:t>
      </w:r>
      <w:r w:rsidRPr="004629E5">
        <w:t>employed within the school.</w:t>
      </w:r>
    </w:p>
    <w:p w14:paraId="10AC091F" w14:textId="77777777" w:rsidR="004629E5" w:rsidRPr="004629E5" w:rsidRDefault="004629E5" w:rsidP="004629E5">
      <w:pPr>
        <w:pStyle w:val="ListParagraph"/>
      </w:pPr>
      <w:r w:rsidRPr="004629E5">
        <w:t>Revised appraisal arrangements came into force with effect from 1 Septe</w:t>
      </w:r>
      <w:r w:rsidR="005038A4">
        <w:t>mber 2012</w:t>
      </w:r>
      <w:r>
        <w:t xml:space="preserve"> </w:t>
      </w:r>
      <w:r w:rsidR="005038A4">
        <w:t>as</w:t>
      </w:r>
      <w:r>
        <w:t xml:space="preserve"> set out in </w:t>
      </w:r>
      <w:hyperlink r:id="rId17" w:history="1">
        <w:r w:rsidRPr="004629E5">
          <w:rPr>
            <w:rStyle w:val="Hyperlink"/>
          </w:rPr>
          <w:t>The Education (School Teachers’ Appraisal) (England) Regulations 2012</w:t>
        </w:r>
      </w:hyperlink>
      <w:r>
        <w:t>.</w:t>
      </w:r>
      <w:r w:rsidRPr="004629E5">
        <w:t xml:space="preserve"> </w:t>
      </w:r>
    </w:p>
    <w:p w14:paraId="10AC0920" w14:textId="40EC96FA" w:rsidR="004629E5" w:rsidRPr="004629E5" w:rsidRDefault="004629E5" w:rsidP="004629E5">
      <w:pPr>
        <w:pStyle w:val="ListParagraph"/>
      </w:pPr>
      <w:r w:rsidRPr="004629E5">
        <w:t xml:space="preserve">The appraisal process will be used to determine pay progression for all staff employed on </w:t>
      </w:r>
      <w:hyperlink r:id="rId18" w:history="1">
        <w:r w:rsidR="007D27EE">
          <w:rPr>
            <w:rStyle w:val="Hyperlink"/>
          </w:rPr>
          <w:t>School Teachers Pay and Conditions Document 2022</w:t>
        </w:r>
      </w:hyperlink>
      <w:r w:rsidR="00372921">
        <w:t>.</w:t>
      </w:r>
      <w:r w:rsidR="00DF4FE3">
        <w:t xml:space="preserve"> </w:t>
      </w:r>
      <w:r w:rsidRPr="004629E5">
        <w:t xml:space="preserve">As such, this policy should be read in conjunction with the </w:t>
      </w:r>
      <w:hyperlink r:id="rId19" w:history="1">
        <w:r w:rsidR="00153A08" w:rsidRPr="00E35DD4">
          <w:rPr>
            <w:rStyle w:val="Hyperlink"/>
          </w:rPr>
          <w:t>Pay Policy</w:t>
        </w:r>
      </w:hyperlink>
      <w:r w:rsidRPr="00E35DD4">
        <w:t>.</w:t>
      </w:r>
    </w:p>
    <w:p w14:paraId="10AC0921" w14:textId="59FB8F88" w:rsidR="004629E5" w:rsidRDefault="004629E5" w:rsidP="004629E5">
      <w:pPr>
        <w:pStyle w:val="ListParagraph"/>
      </w:pPr>
      <w:r w:rsidRPr="004629E5">
        <w:t xml:space="preserve">Importantly, teachers’ performance will be assessed against the relevant standards (as well as against their objectives and against their role in the school) and as such the revised </w:t>
      </w:r>
      <w:hyperlink r:id="rId20" w:history="1">
        <w:r w:rsidRPr="00E35DD4">
          <w:rPr>
            <w:rStyle w:val="Hyperlink"/>
          </w:rPr>
          <w:t>Teachers’ Standards</w:t>
        </w:r>
      </w:hyperlink>
      <w:r w:rsidRPr="004629E5">
        <w:t xml:space="preserve"> which were intro</w:t>
      </w:r>
      <w:r>
        <w:t>duced from 1</w:t>
      </w:r>
      <w:r w:rsidRPr="004629E5">
        <w:t xml:space="preserve"> September 2012 should be read in conjunction with this policy. The </w:t>
      </w:r>
      <w:r w:rsidR="0091497D">
        <w:t>latest</w:t>
      </w:r>
      <w:r w:rsidRPr="004629E5">
        <w:t xml:space="preserve"> Teachers’ Standards regulations are </w:t>
      </w:r>
      <w:r w:rsidR="0091497D">
        <w:t>available</w:t>
      </w:r>
      <w:r w:rsidRPr="004629E5">
        <w:t xml:space="preserve"> from</w:t>
      </w:r>
      <w:r>
        <w:t xml:space="preserve"> </w:t>
      </w:r>
      <w:hyperlink r:id="rId21" w:history="1">
        <w:r w:rsidRPr="00000888">
          <w:rPr>
            <w:rStyle w:val="Hyperlink"/>
          </w:rPr>
          <w:t>https://www.gov.uk/government/publications/teachers-standards</w:t>
        </w:r>
      </w:hyperlink>
      <w:r>
        <w:t>.</w:t>
      </w:r>
    </w:p>
    <w:p w14:paraId="10AC0922" w14:textId="56DDDE90" w:rsidR="004629E5" w:rsidRPr="004629E5" w:rsidRDefault="004629E5" w:rsidP="004629E5">
      <w:pPr>
        <w:pStyle w:val="ListParagraph"/>
      </w:pPr>
      <w:r w:rsidRPr="004629E5">
        <w:t xml:space="preserve">By statute, all schools must have both an agreed appraisal policy for teachers (including head teachers) and a policy, covering all staff, which deals with lack of capability. Capability issues within this school are managed in accordance with the agreed </w:t>
      </w:r>
      <w:hyperlink r:id="rId22" w:history="1">
        <w:r w:rsidR="008A42E5" w:rsidRPr="00E35DD4">
          <w:rPr>
            <w:rStyle w:val="Hyperlink"/>
          </w:rPr>
          <w:t>Managing Teachers' Capability Policy</w:t>
        </w:r>
      </w:hyperlink>
      <w:r w:rsidRPr="00E35DD4">
        <w:t>.</w:t>
      </w:r>
    </w:p>
    <w:p w14:paraId="10AC0923" w14:textId="77777777" w:rsidR="004629E5" w:rsidRPr="004629E5" w:rsidRDefault="004629E5" w:rsidP="004629E5">
      <w:pPr>
        <w:pStyle w:val="ListParagraph"/>
      </w:pPr>
      <w:r>
        <w:t>This model t</w:t>
      </w:r>
      <w:r w:rsidRPr="004629E5">
        <w:t>eacher</w:t>
      </w:r>
      <w:r>
        <w:t>’s</w:t>
      </w:r>
      <w:r w:rsidRPr="004629E5">
        <w:t xml:space="preserve"> Appraisal</w:t>
      </w:r>
      <w:r w:rsidR="005038A4">
        <w:t>, Performance Management</w:t>
      </w:r>
      <w:r w:rsidRPr="004629E5">
        <w:t xml:space="preserve"> Policy is designed to provide a supportive and developmental framework and process to ensure that all teachers have the skills and support </w:t>
      </w:r>
      <w:proofErr w:type="gramStart"/>
      <w:r w:rsidRPr="004629E5">
        <w:t>they</w:t>
      </w:r>
      <w:proofErr w:type="gramEnd"/>
      <w:r w:rsidRPr="004629E5">
        <w:t xml:space="preserve"> need to carry out their role effectively. </w:t>
      </w:r>
    </w:p>
    <w:p w14:paraId="10AC0924" w14:textId="77777777" w:rsidR="005038A4" w:rsidRPr="005038A4" w:rsidRDefault="00CE2118" w:rsidP="005038A4">
      <w:pPr>
        <w:pStyle w:val="ListParagraph"/>
      </w:pPr>
      <w:hyperlink r:id="rId23" w:history="1">
        <w:r w:rsidR="005038A4" w:rsidRPr="004629E5">
          <w:rPr>
            <w:rStyle w:val="Hyperlink"/>
          </w:rPr>
          <w:t>The Education (School Teachers’ Appraisal) (England) Regulations 2012</w:t>
        </w:r>
      </w:hyperlink>
      <w:r w:rsidR="005038A4">
        <w:t xml:space="preserve"> </w:t>
      </w:r>
      <w:r w:rsidR="005038A4" w:rsidRPr="005038A4">
        <w:t>require that the Governing Body shall ensure the performance of teachers and the head teacher is managed and reviewed</w:t>
      </w:r>
      <w:r w:rsidR="00DF4FE3">
        <w:t>,</w:t>
      </w:r>
      <w:r w:rsidR="005038A4" w:rsidRPr="005038A4">
        <w:t xml:space="preserve"> in accordance with the regulations and the school’s performance management policy. Before establishing or revising the policy</w:t>
      </w:r>
      <w:r w:rsidR="005038A4">
        <w:t>,</w:t>
      </w:r>
      <w:r w:rsidR="005038A4" w:rsidRPr="005038A4">
        <w:t xml:space="preserve"> the Governing Body shall seek to agree the policy with the recognised trade unions and teacher associations, and ensuring any subsequent changes from this model policy are communicated to all teachers.</w:t>
      </w:r>
    </w:p>
    <w:p w14:paraId="10AC0925" w14:textId="77777777" w:rsidR="005038A4" w:rsidRDefault="00DF4FE3" w:rsidP="005038A4">
      <w:pPr>
        <w:pStyle w:val="ListParagraph"/>
      </w:pPr>
      <w:r>
        <w:t>Within this model policy</w:t>
      </w:r>
      <w:r w:rsidR="005038A4" w:rsidRPr="007B346F">
        <w:t>;</w:t>
      </w:r>
    </w:p>
    <w:p w14:paraId="10AC0926" w14:textId="77777777" w:rsidR="005038A4" w:rsidRPr="00E06DE0" w:rsidRDefault="00DE6981" w:rsidP="005038A4">
      <w:pPr>
        <w:pStyle w:val="ListUnordered"/>
      </w:pPr>
      <w:r>
        <w:rPr>
          <w:color w:val="00B050"/>
        </w:rPr>
        <w:t>Green t</w:t>
      </w:r>
      <w:r w:rsidR="005038A4" w:rsidRPr="00452AF5">
        <w:rPr>
          <w:color w:val="00B050"/>
        </w:rPr>
        <w:t xml:space="preserve">ext </w:t>
      </w:r>
      <w:r w:rsidR="005038A4" w:rsidRPr="005038A4">
        <w:rPr>
          <w:color w:val="00B050"/>
        </w:rPr>
        <w:t xml:space="preserve">indicates statutory requirements </w:t>
      </w:r>
      <w:r w:rsidR="005038A4" w:rsidRPr="00452AF5">
        <w:rPr>
          <w:color w:val="00B050"/>
        </w:rPr>
        <w:t xml:space="preserve">within </w:t>
      </w:r>
      <w:hyperlink r:id="rId24" w:history="1">
        <w:r w:rsidR="005038A4" w:rsidRPr="004629E5">
          <w:rPr>
            <w:rStyle w:val="Hyperlink"/>
          </w:rPr>
          <w:t>The Education (School Teachers’ Appraisal) (England) Regulations 2012</w:t>
        </w:r>
      </w:hyperlink>
      <w:r w:rsidR="005038A4">
        <w:rPr>
          <w:color w:val="00B050"/>
        </w:rPr>
        <w:t xml:space="preserve"> or </w:t>
      </w:r>
      <w:hyperlink r:id="rId25" w:history="1">
        <w:r w:rsidR="005038A4" w:rsidRPr="005038A4">
          <w:rPr>
            <w:rStyle w:val="Hyperlink"/>
          </w:rPr>
          <w:t>The School Staffing (England) Regulations 2009</w:t>
        </w:r>
      </w:hyperlink>
      <w:r w:rsidR="005038A4">
        <w:rPr>
          <w:color w:val="00B050"/>
        </w:rPr>
        <w:t>.</w:t>
      </w:r>
    </w:p>
    <w:p w14:paraId="1BD3EED7" w14:textId="77777777" w:rsidR="00CE2118" w:rsidRDefault="00CE2118" w:rsidP="00DF4FE3">
      <w:pPr>
        <w:pStyle w:val="Subtitle"/>
      </w:pPr>
    </w:p>
    <w:p w14:paraId="10AC0928" w14:textId="7A9AB30D" w:rsidR="00A76AA1" w:rsidRDefault="00DF4FE3" w:rsidP="00DF4FE3">
      <w:pPr>
        <w:pStyle w:val="Subtitle"/>
      </w:pPr>
      <w:r w:rsidRPr="00DF4FE3">
        <w:lastRenderedPageBreak/>
        <w:t>Model policy for appraising teacher performance and making pay decisions</w:t>
      </w:r>
    </w:p>
    <w:p w14:paraId="10AC0929" w14:textId="6791DBEC" w:rsidR="00DF4FE3" w:rsidRPr="00DF4FE3" w:rsidRDefault="00DF4FE3" w:rsidP="00CE2118">
      <w:pPr>
        <w:pStyle w:val="ListParagraph"/>
      </w:pPr>
      <w:r>
        <w:t xml:space="preserve">The Governing Body of </w:t>
      </w:r>
      <w:r w:rsidR="00CE2118" w:rsidRPr="00CE2118">
        <w:rPr>
          <w:color w:val="000000" w:themeColor="text1"/>
        </w:rPr>
        <w:t>BASE Academy</w:t>
      </w:r>
      <w:r w:rsidRPr="00CE2118">
        <w:rPr>
          <w:color w:val="000000" w:themeColor="text1"/>
        </w:rPr>
        <w:t xml:space="preserve"> </w:t>
      </w:r>
      <w:r>
        <w:t xml:space="preserve">adopted this policy on </w:t>
      </w:r>
      <w:r w:rsidR="00CE2118" w:rsidRPr="00CE2118">
        <w:rPr>
          <w:color w:val="000000" w:themeColor="text1"/>
        </w:rPr>
        <w:t>1</w:t>
      </w:r>
      <w:r w:rsidR="00CE2118" w:rsidRPr="00CE2118">
        <w:rPr>
          <w:color w:val="000000" w:themeColor="text1"/>
          <w:vertAlign w:val="superscript"/>
        </w:rPr>
        <w:t>st</w:t>
      </w:r>
      <w:r w:rsidR="00CE2118" w:rsidRPr="00CE2118">
        <w:rPr>
          <w:color w:val="000000" w:themeColor="text1"/>
        </w:rPr>
        <w:t xml:space="preserve"> October 2017</w:t>
      </w:r>
      <w:r w:rsidR="00CE2118" w:rsidRPr="00CE2118">
        <w:rPr>
          <w:color w:val="7030A0"/>
        </w:rPr>
        <w:t>.</w:t>
      </w:r>
      <w:r>
        <w:t xml:space="preserve"> </w:t>
      </w:r>
      <w:r w:rsidR="00CE2118" w:rsidRPr="00CE2118">
        <w:t>It will review annually at the Local Governing Board Planning Meetings.</w:t>
      </w:r>
    </w:p>
    <w:p w14:paraId="10AC092A" w14:textId="77777777" w:rsidR="00DF4FE3" w:rsidRPr="00583FC6" w:rsidRDefault="00DF4FE3" w:rsidP="00DF4FE3">
      <w:pPr>
        <w:rPr>
          <w:rStyle w:val="StyleBold"/>
        </w:rPr>
      </w:pPr>
      <w:r>
        <w:rPr>
          <w:rStyle w:val="StyleBold"/>
        </w:rPr>
        <w:t>Purpose</w:t>
      </w:r>
    </w:p>
    <w:p w14:paraId="10AC092B" w14:textId="77777777" w:rsidR="00DF4FE3" w:rsidRDefault="00DF4FE3" w:rsidP="00DF4FE3">
      <w:pPr>
        <w:pStyle w:val="ListParagraph"/>
      </w:pPr>
      <w:r w:rsidRPr="00DF4FE3">
        <w:t>This policy sets out the framework for a clear and consistent assessment of the overall performance of teachers, including the head teacher, and for supporting their development within the context of the school’s plan for improving educational provision and performance, and the standards expected of teachers.</w:t>
      </w:r>
    </w:p>
    <w:p w14:paraId="10AC092C" w14:textId="77777777" w:rsidR="00DF4FE3" w:rsidRDefault="00DF4FE3" w:rsidP="00DF4FE3">
      <w:pPr>
        <w:pStyle w:val="ListParagraph"/>
      </w:pPr>
      <w:r>
        <w:t xml:space="preserve">The appraisal process </w:t>
      </w:r>
      <w:r w:rsidRPr="00DF4FE3">
        <w:t>cycle will be used as part of the criteria to dete</w:t>
      </w:r>
      <w:r>
        <w:t xml:space="preserve">rmine pay and pay progression. </w:t>
      </w:r>
      <w:r w:rsidRPr="00DF4FE3">
        <w:t>Within this school all pay decisions will be made by;</w:t>
      </w:r>
    </w:p>
    <w:p w14:paraId="10AC092D" w14:textId="4DB63BF5" w:rsidR="00DF4FE3" w:rsidRPr="00CE2118" w:rsidRDefault="00CE2118" w:rsidP="00CE2118">
      <w:pPr>
        <w:pStyle w:val="ListUnordered"/>
        <w:rPr>
          <w:color w:val="000000" w:themeColor="text1"/>
        </w:rPr>
      </w:pPr>
      <w:r w:rsidRPr="00CE2118">
        <w:rPr>
          <w:color w:val="000000" w:themeColor="text1"/>
        </w:rPr>
        <w:t>Executive Head Teacher / Head of school / Performance Management ’22-’23 / Pay Committee (Resources Committee).</w:t>
      </w:r>
    </w:p>
    <w:p w14:paraId="10AC092E" w14:textId="1E7B70E4" w:rsidR="00DF4FE3" w:rsidRDefault="00DF4FE3" w:rsidP="00DF4FE3">
      <w:pPr>
        <w:pStyle w:val="ListParagraph"/>
      </w:pPr>
      <w:r w:rsidRPr="00DF4FE3">
        <w:t xml:space="preserve">Further information regarding pay and conditions can be found in the </w:t>
      </w:r>
      <w:hyperlink r:id="rId26" w:history="1">
        <w:r w:rsidR="00153A08" w:rsidRPr="00E35DD4">
          <w:rPr>
            <w:rStyle w:val="Hyperlink"/>
          </w:rPr>
          <w:t>Pay Policy</w:t>
        </w:r>
      </w:hyperlink>
      <w:r w:rsidRPr="00E35DD4">
        <w:t>.</w:t>
      </w:r>
    </w:p>
    <w:p w14:paraId="10AC092F" w14:textId="77777777" w:rsidR="00DF4FE3" w:rsidRDefault="00DF4FE3" w:rsidP="00DF4FE3">
      <w:pPr>
        <w:rPr>
          <w:rStyle w:val="StyleBold"/>
        </w:rPr>
      </w:pPr>
      <w:r w:rsidRPr="00DF4FE3">
        <w:rPr>
          <w:rStyle w:val="StyleBold"/>
        </w:rPr>
        <w:t>Application of the policy</w:t>
      </w:r>
    </w:p>
    <w:p w14:paraId="10AC0931" w14:textId="7DCEC716" w:rsidR="00CE7AD7" w:rsidRPr="00CE7AD7" w:rsidRDefault="00DF4FE3" w:rsidP="00CE2118">
      <w:pPr>
        <w:pStyle w:val="ListParagraph"/>
      </w:pPr>
      <w:r w:rsidRPr="00DF4FE3">
        <w:t xml:space="preserve">This policy covers appraisal, and applies to the head teacher and to all teachers employed by the school or local authority, except those on contracts of less than one term and those undergoing induction (i.e. NQTs.) Furthermore, teachers and head </w:t>
      </w:r>
      <w:r w:rsidRPr="00CE7AD7">
        <w:t>teachers who are currently subject to formal capability procedures are not covered within the scope of this policy.</w:t>
      </w:r>
    </w:p>
    <w:p w14:paraId="10AC0932" w14:textId="77777777" w:rsidR="003E3557" w:rsidRDefault="00CE7AD7" w:rsidP="003E3557">
      <w:pPr>
        <w:pStyle w:val="Heading1"/>
      </w:pPr>
      <w:r>
        <w:t>The appraisal procedure</w:t>
      </w:r>
    </w:p>
    <w:p w14:paraId="10AC0933" w14:textId="77777777" w:rsidR="00CE7AD7" w:rsidRPr="00CE7AD7" w:rsidRDefault="00CE7AD7" w:rsidP="00CE7AD7">
      <w:pPr>
        <w:pStyle w:val="ListParagraph"/>
      </w:pPr>
      <w:r w:rsidRPr="00CE7AD7">
        <w:t xml:space="preserve">Appraisal in this school will be a supportive and developmental process designed to ensure that all teachers have the necessary skills and support they need to carry out their role effectively and one which contributes to the effective management of individuals and teams in order to achieve high levels of performance within this school. </w:t>
      </w:r>
    </w:p>
    <w:p w14:paraId="10AC0934" w14:textId="77777777" w:rsidR="00CE7AD7" w:rsidRPr="00CE7AD7" w:rsidRDefault="00CE7AD7" w:rsidP="00CE7AD7">
      <w:pPr>
        <w:pStyle w:val="ListParagraph"/>
      </w:pPr>
      <w:r w:rsidRPr="00CE7AD7">
        <w:t>Therefore this sch</w:t>
      </w:r>
      <w:r>
        <w:t xml:space="preserve">ool has developed an Appraisal and Performance Management </w:t>
      </w:r>
      <w:r w:rsidRPr="00CE7AD7">
        <w:t>process in order to establish a shared understanding about what is to be achieved and an approach to leading and developing people which wi</w:t>
      </w:r>
      <w:r w:rsidR="00EB5CBE">
        <w:t xml:space="preserve">ll ensure that it is achieved. </w:t>
      </w:r>
      <w:r w:rsidRPr="00CE7AD7">
        <w:t xml:space="preserve">Furthermore, it will help to ensure that teachers are able to continue to improve their professional practice and to develop as teachers. </w:t>
      </w:r>
    </w:p>
    <w:p w14:paraId="10AC0935" w14:textId="77777777" w:rsidR="00CE7AD7" w:rsidRPr="00CE7AD7" w:rsidRDefault="00CE7AD7" w:rsidP="00CE7AD7">
      <w:pPr>
        <w:pStyle w:val="ListParagraph"/>
      </w:pPr>
      <w:r w:rsidRPr="00CE7AD7">
        <w:t xml:space="preserve">As such, Performance Management is seen as a continuous cycle and all employees will be monitored, assessed and provided with feedback on their performance on a continual basis. </w:t>
      </w:r>
    </w:p>
    <w:p w14:paraId="10AC0936" w14:textId="77777777" w:rsidR="003E3557" w:rsidRDefault="00CE7AD7" w:rsidP="003E3557">
      <w:pPr>
        <w:pStyle w:val="Heading1"/>
      </w:pPr>
      <w:r>
        <w:t>The appraisal period</w:t>
      </w:r>
    </w:p>
    <w:p w14:paraId="10AC0937" w14:textId="6BFA92EA" w:rsidR="00CE7AD7" w:rsidRPr="00CE2118" w:rsidRDefault="00CE7AD7" w:rsidP="00CE7AD7">
      <w:pPr>
        <w:pStyle w:val="ListParagraph"/>
        <w:rPr>
          <w:color w:val="000000" w:themeColor="text1"/>
        </w:rPr>
      </w:pPr>
      <w:r w:rsidRPr="00CE2118">
        <w:rPr>
          <w:color w:val="000000" w:themeColor="text1"/>
        </w:rPr>
        <w:t>The appraisal period will run for 12 months from 1 September to 31 August each year</w:t>
      </w:r>
      <w:r w:rsidR="00CE2118">
        <w:rPr>
          <w:color w:val="000000" w:themeColor="text1"/>
        </w:rPr>
        <w:t>.</w:t>
      </w:r>
      <w:r w:rsidRPr="00CE2118">
        <w:rPr>
          <w:color w:val="000000" w:themeColor="text1"/>
        </w:rPr>
        <w:t xml:space="preserve"> </w:t>
      </w:r>
    </w:p>
    <w:p w14:paraId="10AC0938" w14:textId="77777777" w:rsidR="00CE7AD7" w:rsidRDefault="00CE7AD7" w:rsidP="00CE7AD7">
      <w:pPr>
        <w:pStyle w:val="ListParagraph"/>
      </w:pPr>
      <w:r w:rsidRPr="00CE7AD7">
        <w:t xml:space="preserve">Teachers who are employed on a fixed term contract of less than one year will have their performance managed in accordance with the principles underpinning this policy. The length of the period will be determined by the duration of their contract and appropriate appraisal objectives will be set to reflect this period. </w:t>
      </w:r>
    </w:p>
    <w:p w14:paraId="10AC0939" w14:textId="34C12146" w:rsidR="00CE7AD7" w:rsidRPr="00CE2118" w:rsidRDefault="00CE7AD7" w:rsidP="00CE2118">
      <w:pPr>
        <w:rPr>
          <w:color w:val="7030A0"/>
        </w:rPr>
      </w:pPr>
    </w:p>
    <w:p w14:paraId="10AC093A" w14:textId="77777777" w:rsidR="00CE7AD7" w:rsidRPr="00CE7AD7" w:rsidRDefault="00CE7AD7" w:rsidP="00CE7AD7">
      <w:pPr>
        <w:pStyle w:val="ListParagraph"/>
      </w:pPr>
      <w:r w:rsidRPr="00CE7AD7">
        <w:t>Where a Teacher starts their employment at the school part-way through a cycle, the head teacher shall determine the length of the first cycle for that Teacher, with a view to bringing the cycle into line with the cycle for other teachers at the school as soon as possible.</w:t>
      </w:r>
    </w:p>
    <w:p w14:paraId="10AC093B" w14:textId="77777777" w:rsidR="00CE7AD7" w:rsidRPr="00CE7AD7" w:rsidRDefault="00CE7AD7" w:rsidP="00CE7AD7">
      <w:pPr>
        <w:pStyle w:val="ListParagraph"/>
      </w:pPr>
      <w:r w:rsidRPr="00CE7AD7">
        <w:t>Where a teacher transfers to a new post within the school part-way through a cycle, the head teacher shall determine whether the cycle shall begin again.</w:t>
      </w:r>
    </w:p>
    <w:p w14:paraId="10AC093C" w14:textId="77777777" w:rsidR="003E3557" w:rsidRDefault="00CE7AD7" w:rsidP="003E3557">
      <w:pPr>
        <w:pStyle w:val="Heading1"/>
      </w:pPr>
      <w:r>
        <w:t>Appointing appraisers</w:t>
      </w:r>
    </w:p>
    <w:p w14:paraId="10AC093D" w14:textId="77777777" w:rsidR="00CE7AD7" w:rsidRDefault="00CE7AD7" w:rsidP="00CE7AD7">
      <w:pPr>
        <w:pStyle w:val="ListParagraph"/>
      </w:pPr>
      <w:r w:rsidRPr="00CE7AD7">
        <w:rPr>
          <w:color w:val="00B050"/>
        </w:rPr>
        <w:t>The head teacher will be appraised by a subcommittee of the Governing Body, supported by a</w:t>
      </w:r>
      <w:r>
        <w:t xml:space="preserve"> suitably skilled and </w:t>
      </w:r>
      <w:r w:rsidRPr="00CE7AD7">
        <w:t xml:space="preserve">experienced </w:t>
      </w:r>
      <w:r w:rsidRPr="00CE7AD7">
        <w:rPr>
          <w:color w:val="00B050"/>
        </w:rPr>
        <w:t>external adviser who has been appointed by the Governing Body for that purpose</w:t>
      </w:r>
      <w:r w:rsidRPr="00CE7AD7">
        <w:t>. Prior to the appointment of the external adviser, the subcommittee of the Governing Body and head teacher should meet to discuss the suitability, skills and expertise of the external advisor who is to be appointed.</w:t>
      </w:r>
    </w:p>
    <w:p w14:paraId="10AC093E" w14:textId="4BA5B632" w:rsidR="00CE7AD7" w:rsidRPr="00CE7AD7" w:rsidRDefault="00CE7AD7" w:rsidP="00CE2118">
      <w:pPr>
        <w:pStyle w:val="ListParagraph"/>
      </w:pPr>
      <w:r w:rsidRPr="00CE7AD7">
        <w:t xml:space="preserve">In this school the task of appraising the head teacher, including the setting of objectives, will be delegated to a sub-group consisting of </w:t>
      </w:r>
      <w:r w:rsidR="00CE2118" w:rsidRPr="00CE2118">
        <w:rPr>
          <w:color w:val="000000" w:themeColor="text1"/>
        </w:rPr>
        <w:t>three members of the Local Governing Board supported by the Executive Head Teacher.</w:t>
      </w:r>
    </w:p>
    <w:p w14:paraId="10AC093F" w14:textId="77777777" w:rsidR="00CE7AD7" w:rsidRPr="00CE7AD7" w:rsidRDefault="00CE7AD7" w:rsidP="00CE7AD7">
      <w:pPr>
        <w:pStyle w:val="ListParagraph"/>
      </w:pPr>
      <w:r w:rsidRPr="00CE7AD7">
        <w:t xml:space="preserve">The </w:t>
      </w:r>
      <w:r>
        <w:t>H</w:t>
      </w:r>
      <w:r w:rsidRPr="00CE7AD7">
        <w:t xml:space="preserve">ead </w:t>
      </w:r>
      <w:r>
        <w:t>T</w:t>
      </w:r>
      <w:r w:rsidRPr="00CE7AD7">
        <w:t xml:space="preserve">eacher will decide who will appraise other teachers. </w:t>
      </w:r>
    </w:p>
    <w:p w14:paraId="10AC0940" w14:textId="77777777" w:rsidR="00CE7AD7" w:rsidRPr="00CE7AD7" w:rsidRDefault="00CE7AD7" w:rsidP="00CE7AD7">
      <w:pPr>
        <w:pStyle w:val="ListParagraph"/>
      </w:pPr>
      <w:r w:rsidRPr="00CE7AD7">
        <w:t xml:space="preserve">Where a </w:t>
      </w:r>
      <w:r>
        <w:t>T</w:t>
      </w:r>
      <w:r w:rsidRPr="00CE7AD7">
        <w:t xml:space="preserve">eacher </w:t>
      </w:r>
      <w:r>
        <w:t>or</w:t>
      </w:r>
      <w:r w:rsidRPr="00CE7AD7">
        <w:t xml:space="preserve"> </w:t>
      </w:r>
      <w:r>
        <w:t>H</w:t>
      </w:r>
      <w:r w:rsidRPr="00CE7AD7">
        <w:t xml:space="preserve">ead </w:t>
      </w:r>
      <w:r>
        <w:t>T</w:t>
      </w:r>
      <w:r w:rsidRPr="00CE7AD7">
        <w:t xml:space="preserve">eacher is of the opinion that the appraiser appointed under this regulation is unsuitable for professional reasons, </w:t>
      </w:r>
      <w:r>
        <w:t>they</w:t>
      </w:r>
      <w:r w:rsidRPr="00CE7AD7">
        <w:t xml:space="preserve"> may submit a written request to the </w:t>
      </w:r>
      <w:r>
        <w:t>H</w:t>
      </w:r>
      <w:r w:rsidRPr="00CE7AD7">
        <w:t xml:space="preserve">ead </w:t>
      </w:r>
      <w:r>
        <w:t>T</w:t>
      </w:r>
      <w:r w:rsidRPr="00CE7AD7">
        <w:t xml:space="preserve">eacher </w:t>
      </w:r>
      <w:r>
        <w:t>or</w:t>
      </w:r>
      <w:r w:rsidRPr="00CE7AD7">
        <w:t xml:space="preserve"> </w:t>
      </w:r>
      <w:r>
        <w:t>G</w:t>
      </w:r>
      <w:r w:rsidRPr="00CE7AD7">
        <w:t xml:space="preserve">overning </w:t>
      </w:r>
      <w:r>
        <w:t>B</w:t>
      </w:r>
      <w:r w:rsidRPr="00CE7AD7">
        <w:t>ody for the appraiser to be rep</w:t>
      </w:r>
      <w:r>
        <w:t xml:space="preserve">laced, stating those reasons. </w:t>
      </w:r>
      <w:r w:rsidRPr="00CE7AD7">
        <w:t xml:space="preserve">The final decision regarding </w:t>
      </w:r>
      <w:r>
        <w:t>this matter will rest with the Head T</w:t>
      </w:r>
      <w:r w:rsidRPr="00CE7AD7">
        <w:t xml:space="preserve">eacher </w:t>
      </w:r>
      <w:r>
        <w:t>or</w:t>
      </w:r>
      <w:r w:rsidRPr="00CE7AD7">
        <w:t xml:space="preserve"> </w:t>
      </w:r>
      <w:r>
        <w:t>G</w:t>
      </w:r>
      <w:r w:rsidRPr="00CE7AD7">
        <w:t xml:space="preserve">overning </w:t>
      </w:r>
      <w:r>
        <w:t>B</w:t>
      </w:r>
      <w:r w:rsidRPr="00CE7AD7">
        <w:t>ody, and there is no further right of appeal.</w:t>
      </w:r>
    </w:p>
    <w:p w14:paraId="10AC0941" w14:textId="77777777" w:rsidR="003E3557" w:rsidRDefault="00CE7AD7" w:rsidP="003E3557">
      <w:pPr>
        <w:pStyle w:val="Heading1"/>
      </w:pPr>
      <w:r>
        <w:t>Setting objectives</w:t>
      </w:r>
    </w:p>
    <w:p w14:paraId="10AC0942" w14:textId="77777777" w:rsidR="00CE7AD7" w:rsidRPr="00CE7AD7" w:rsidRDefault="00CE7AD7" w:rsidP="00CE7AD7">
      <w:pPr>
        <w:pStyle w:val="ListParagraph"/>
        <w:rPr>
          <w:color w:val="00B050"/>
        </w:rPr>
      </w:pPr>
      <w:r w:rsidRPr="00CE7AD7">
        <w:rPr>
          <w:color w:val="00B050"/>
        </w:rPr>
        <w:t xml:space="preserve">The Head Teacher’s objectives will be set by the Governing Body after consultation with the external adviser. </w:t>
      </w:r>
    </w:p>
    <w:p w14:paraId="10AC0943" w14:textId="77777777" w:rsidR="00CE7AD7" w:rsidRPr="00CE7AD7" w:rsidRDefault="00CE7AD7" w:rsidP="00CE7AD7">
      <w:pPr>
        <w:pStyle w:val="ListParagraph"/>
      </w:pPr>
      <w:r w:rsidRPr="00CE7AD7">
        <w:rPr>
          <w:color w:val="00B050"/>
        </w:rPr>
        <w:t>Objectives for each teacher will be set before or as soon as practicable after, the start of each appraisal period</w:t>
      </w:r>
      <w:r w:rsidRPr="00CE7AD7">
        <w:t>, but no later than 3</w:t>
      </w:r>
      <w:r>
        <w:t>1 October each year for teachers, and 31</w:t>
      </w:r>
      <w:r w:rsidRPr="00CE7AD7">
        <w:t xml:space="preserve"> December each year for Head Teachers. The objectives set for each teacher, will be Specific, Measurable, Achievable, Realistic and Time-bound (</w:t>
      </w:r>
      <w:r>
        <w:t>‘</w:t>
      </w:r>
      <w:r w:rsidRPr="00CE7AD7">
        <w:t>SMART</w:t>
      </w:r>
      <w:r>
        <w:t>’</w:t>
      </w:r>
      <w:r w:rsidRPr="00CE7AD7">
        <w:t xml:space="preserve">) and will be appropriate to the teacher’s role and level of experience. </w:t>
      </w:r>
    </w:p>
    <w:p w14:paraId="10AC0944" w14:textId="77777777" w:rsidR="00CE7AD7" w:rsidRDefault="00CE7AD7" w:rsidP="00CE7AD7">
      <w:pPr>
        <w:pStyle w:val="ListParagraph"/>
      </w:pPr>
      <w:r>
        <w:t>The appraiser and teacher will seek to agree the objectives but, if that is not possible, the appraiser will determine the objectives, and the teacher should record their comments in writing as an appendix to the appraisal statement. A copy of which should be forwarded to the head teacher who will then moderate the objectives set against those of similar banding or leadership positions within the school.</w:t>
      </w:r>
    </w:p>
    <w:p w14:paraId="10AC0945" w14:textId="77777777" w:rsidR="00CE7AD7" w:rsidRDefault="00CE7AD7" w:rsidP="00CE7AD7">
      <w:pPr>
        <w:pStyle w:val="ListParagraph"/>
      </w:pPr>
      <w:r>
        <w:t xml:space="preserve">Objectives may be revised if circumstances change such as due to absence, or changes </w:t>
      </w:r>
      <w:r w:rsidR="00EB5CBE">
        <w:t xml:space="preserve">in professional circumstances. </w:t>
      </w:r>
      <w:r>
        <w:t>This is to support the teacher as the original objectives may be no longer appropriate or reasonably met.</w:t>
      </w:r>
    </w:p>
    <w:p w14:paraId="10AC0946" w14:textId="50D67688" w:rsidR="00DE7F0B" w:rsidRPr="00DE7F0B" w:rsidRDefault="00CE7AD7" w:rsidP="00DE7F0B">
      <w:pPr>
        <w:pStyle w:val="ListParagraph"/>
        <w:rPr>
          <w:color w:val="7030A0"/>
        </w:rPr>
      </w:pPr>
      <w:r w:rsidRPr="00DE7F0B">
        <w:rPr>
          <w:color w:val="00B050"/>
        </w:rPr>
        <w:t>The objectives set for each teacher will, if achieved, contribute to the school’s plans for improving the school’s educational provision and performance and improving the education of pupils at that school.</w:t>
      </w:r>
      <w:r w:rsidRPr="00DE7F0B">
        <w:t xml:space="preserve"> </w:t>
      </w:r>
    </w:p>
    <w:p w14:paraId="3F6E2BB4" w14:textId="77777777" w:rsidR="00CE2118" w:rsidRPr="00CE2118" w:rsidRDefault="00CE2118" w:rsidP="00CE2118">
      <w:pPr>
        <w:keepLines/>
        <w:numPr>
          <w:ilvl w:val="0"/>
          <w:numId w:val="45"/>
        </w:numPr>
        <w:spacing w:before="100" w:after="120"/>
      </w:pPr>
      <w:proofErr w:type="gramStart"/>
      <w:r w:rsidRPr="00CE2118">
        <w:lastRenderedPageBreak/>
        <w:t>the</w:t>
      </w:r>
      <w:proofErr w:type="gramEnd"/>
      <w:r w:rsidRPr="00CE2118">
        <w:t xml:space="preserve"> Executive Head teacher agreeing ‘core’ objectives with the Trust Board.</w:t>
      </w:r>
    </w:p>
    <w:p w14:paraId="008F6A71" w14:textId="77777777" w:rsidR="00CE2118" w:rsidRPr="00CE2118" w:rsidRDefault="00CE2118" w:rsidP="00CE2118">
      <w:pPr>
        <w:pStyle w:val="ListParagraph"/>
        <w:numPr>
          <w:ilvl w:val="0"/>
          <w:numId w:val="45"/>
        </w:numPr>
        <w:spacing w:after="100"/>
      </w:pPr>
      <w:r w:rsidRPr="00CE2118">
        <w:t>the Head Teacher agreeing ‘core’ objectives with the Governing Body;</w:t>
      </w:r>
    </w:p>
    <w:p w14:paraId="18F3208F" w14:textId="77777777" w:rsidR="00CE2118" w:rsidRPr="00CE2118" w:rsidRDefault="00CE2118" w:rsidP="00CE2118">
      <w:pPr>
        <w:pStyle w:val="ListParagraph"/>
        <w:numPr>
          <w:ilvl w:val="0"/>
          <w:numId w:val="45"/>
        </w:numPr>
        <w:spacing w:after="100"/>
      </w:pPr>
      <w:r w:rsidRPr="00CE2118">
        <w:t>quality assuring all objectives against the school improvement plan;</w:t>
      </w:r>
    </w:p>
    <w:p w14:paraId="4234C792" w14:textId="77777777" w:rsidR="00CE2118" w:rsidRPr="00CE2118" w:rsidRDefault="00CE2118" w:rsidP="00CE2118">
      <w:pPr>
        <w:pStyle w:val="ListParagraph"/>
        <w:numPr>
          <w:ilvl w:val="0"/>
          <w:numId w:val="45"/>
        </w:numPr>
        <w:spacing w:after="100"/>
      </w:pPr>
      <w:r w:rsidRPr="00CE2118">
        <w:t>supporting individuals Continuing Professional development (CPD) linked to School Improvement Plan;</w:t>
      </w:r>
    </w:p>
    <w:p w14:paraId="5B50B77B" w14:textId="19835A7F" w:rsidR="00CE2118" w:rsidRDefault="00CE2118" w:rsidP="00CE2118">
      <w:pPr>
        <w:pStyle w:val="ListParagraph"/>
        <w:numPr>
          <w:ilvl w:val="0"/>
          <w:numId w:val="45"/>
        </w:numPr>
        <w:spacing w:after="100"/>
      </w:pPr>
      <w:r w:rsidRPr="00CE2118">
        <w:t>supporting on-going Pupil/Student Progress needs;</w:t>
      </w:r>
    </w:p>
    <w:p w14:paraId="10AC094B" w14:textId="07BF9200" w:rsidR="00DE7F0B" w:rsidRPr="00DE7F0B" w:rsidRDefault="00DE7F0B" w:rsidP="0091497D">
      <w:pPr>
        <w:pStyle w:val="ListParagraph"/>
      </w:pPr>
      <w:r w:rsidRPr="00DE7F0B">
        <w:t xml:space="preserve">Before, or as soon as practicable after, the start of each appraisal period, each teacher will be informed of the </w:t>
      </w:r>
      <w:hyperlink r:id="rId27" w:history="1">
        <w:r w:rsidR="0091497D" w:rsidRPr="0091497D">
          <w:rPr>
            <w:rStyle w:val="Hyperlink"/>
          </w:rPr>
          <w:t>Teachers' Standards</w:t>
        </w:r>
      </w:hyperlink>
      <w:r w:rsidRPr="00DE7F0B">
        <w:t xml:space="preserve"> against which that teacher’s performance in that appraisal period will be assessed</w:t>
      </w:r>
      <w:r w:rsidR="0091497D">
        <w:t xml:space="preserve">. </w:t>
      </w:r>
      <w:r>
        <w:t>The H</w:t>
      </w:r>
      <w:r w:rsidRPr="00DE7F0B">
        <w:t xml:space="preserve">ead </w:t>
      </w:r>
      <w:r>
        <w:t>T</w:t>
      </w:r>
      <w:r w:rsidRPr="00DE7F0B">
        <w:t>eacher or Governing Body (as appropriate) will need to consider whether certain teachers should also be assessed against other sets of standards published by the Secretary of State that are relevant to them.</w:t>
      </w:r>
    </w:p>
    <w:p w14:paraId="10AC094C" w14:textId="77777777" w:rsidR="00DE7F0B" w:rsidRPr="00DE7F0B" w:rsidRDefault="00DE7F0B" w:rsidP="00DE7F0B">
      <w:pPr>
        <w:pStyle w:val="ListParagraph"/>
      </w:pPr>
      <w:r>
        <w:t>The Head T</w:t>
      </w:r>
      <w:r w:rsidRPr="00DE7F0B">
        <w:t>eacher will be responsible for ensuring that the appraisal process operates consistently and that objectives are focused on school priorities and where appropriate have taken account of the teac</w:t>
      </w:r>
      <w:r>
        <w:t xml:space="preserve">hers own self-evaluation. </w:t>
      </w:r>
      <w:r w:rsidRPr="00DE7F0B">
        <w:t>All objective</w:t>
      </w:r>
      <w:r>
        <w:t>s will be referred to the Head T</w:t>
      </w:r>
      <w:r w:rsidRPr="00DE7F0B">
        <w:t>eacher prior to the commenceme</w:t>
      </w:r>
      <w:r w:rsidR="00EB5CBE">
        <w:t>nt of the cycle of monitoring.</w:t>
      </w:r>
    </w:p>
    <w:p w14:paraId="10AC094D" w14:textId="77777777" w:rsidR="00CE7AD7" w:rsidRDefault="00DE7F0B" w:rsidP="00DE7F0B">
      <w:pPr>
        <w:pStyle w:val="ListParagraph"/>
      </w:pPr>
      <w:r>
        <w:t>Where the Head T</w:t>
      </w:r>
      <w:r w:rsidRPr="00DE7F0B">
        <w:t>eacher has concerns about the relevance of the objectives set, these concerns will be discussed with the appraiser and the objectives may require amendment following discussion with the teacher.</w:t>
      </w:r>
    </w:p>
    <w:p w14:paraId="10AC094E" w14:textId="39FE03D8" w:rsidR="00DE7F0B" w:rsidRPr="00CE2118" w:rsidRDefault="00DE7F0B" w:rsidP="00DE7F0B">
      <w:pPr>
        <w:pStyle w:val="ListParagraph"/>
        <w:rPr>
          <w:color w:val="000000" w:themeColor="text1"/>
        </w:rPr>
      </w:pPr>
      <w:r w:rsidRPr="00DE7F0B">
        <w:t xml:space="preserve">Within this school normally </w:t>
      </w:r>
      <w:r w:rsidRPr="00CE2118">
        <w:rPr>
          <w:color w:val="000000" w:themeColor="text1"/>
        </w:rPr>
        <w:t xml:space="preserve">no more than </w:t>
      </w:r>
      <w:r w:rsidR="00CE2118" w:rsidRPr="00CE2118">
        <w:rPr>
          <w:color w:val="000000" w:themeColor="text1"/>
        </w:rPr>
        <w:t>four</w:t>
      </w:r>
      <w:r w:rsidRPr="00CE2118">
        <w:rPr>
          <w:color w:val="000000" w:themeColor="text1"/>
        </w:rPr>
        <w:t xml:space="preserve"> objectives will be agreed each cycle. </w:t>
      </w:r>
    </w:p>
    <w:p w14:paraId="10AC094F" w14:textId="77777777" w:rsidR="00DE7F0B" w:rsidRPr="00DE7F0B" w:rsidRDefault="00DE7F0B" w:rsidP="00DE7F0B">
      <w:pPr>
        <w:pStyle w:val="ListParagraph"/>
      </w:pPr>
      <w:r w:rsidRPr="00DE7F0B">
        <w:t>If during the appraisal cycle, teachers are found not to be meeting the standards at the appropriate level for their pay band they will be asked to meet formally with their appraiser to discuss the most appropriate methods of additional support that can be provided in order that the original performance objectives can be achieved.</w:t>
      </w:r>
    </w:p>
    <w:p w14:paraId="10AC0950" w14:textId="77777777" w:rsidR="003E3557" w:rsidRDefault="00DE7F0B" w:rsidP="003E3557">
      <w:pPr>
        <w:pStyle w:val="Heading1"/>
      </w:pPr>
      <w:r>
        <w:t>Reviewing performance</w:t>
      </w:r>
    </w:p>
    <w:p w14:paraId="10AC0951" w14:textId="77777777" w:rsidR="00DE7F0B" w:rsidRDefault="00DE7F0B" w:rsidP="00DE7F0B">
      <w:pPr>
        <w:pStyle w:val="ListParagraph"/>
      </w:pPr>
      <w:r w:rsidRPr="00DE7F0B">
        <w:t>Appraisal in this school is a supportive process which will be used to inform continuing professional development. The school wishes to encourage a culture in which all teachers take responsibility for improving their teaching through appropriate professional development. Professional development will be linked to school improvement priorities and to the on-going professional development needs and priorities of individual teachers.</w:t>
      </w:r>
    </w:p>
    <w:p w14:paraId="10AC0952" w14:textId="77777777" w:rsidR="00DE7F0B" w:rsidRDefault="00DE7F0B" w:rsidP="00DE7F0B">
      <w:pPr>
        <w:pStyle w:val="Subtitle"/>
      </w:pPr>
      <w:r>
        <w:t>Methods of reviewing performance</w:t>
      </w:r>
    </w:p>
    <w:p w14:paraId="10AC0953" w14:textId="77777777" w:rsidR="00DE7F0B" w:rsidRDefault="00DE7F0B" w:rsidP="00DE7F0B">
      <w:pPr>
        <w:pStyle w:val="ListParagraph"/>
      </w:pPr>
      <w:r w:rsidRPr="00DE7F0B">
        <w:t>Teacher appraisal and performance management is an ongoing process. The quality and impact of performance needs to be evidenced over time and not as a series of one–off activities.</w:t>
      </w:r>
    </w:p>
    <w:p w14:paraId="10AC0954" w14:textId="77777777" w:rsidR="00DE7F0B" w:rsidRDefault="00DE7F0B" w:rsidP="00DE7F0B">
      <w:pPr>
        <w:pStyle w:val="ListParagraph"/>
      </w:pPr>
      <w:r w:rsidRPr="00DE7F0B">
        <w:lastRenderedPageBreak/>
        <w:t>Within this school we see appraisal and performance management as a shared responsibility and would expect all teachers to have a minimum level of evidence provided for them, as a result of the continual quality assurance processes within school. This should provide a range of evidence for a teacher to use as appraisal evidence, especially with regards to the ‘student progress/outcomes’ and ‘teaching and learning’ objectives. Individuals are expected to supplement this with additional evidence as relevant.</w:t>
      </w:r>
    </w:p>
    <w:p w14:paraId="10AC0955" w14:textId="49704274" w:rsidR="00DE7F0B" w:rsidRPr="00CE2118" w:rsidRDefault="00DE7F0B" w:rsidP="00CE2118">
      <w:pPr>
        <w:rPr>
          <w:color w:val="7030A0"/>
        </w:rPr>
      </w:pPr>
    </w:p>
    <w:p w14:paraId="10AC0956" w14:textId="77777777" w:rsidR="00DE7F0B" w:rsidRDefault="00DE7F0B" w:rsidP="00DE7F0B">
      <w:pPr>
        <w:rPr>
          <w:rStyle w:val="StyleBold"/>
        </w:rPr>
      </w:pPr>
      <w:r>
        <w:rPr>
          <w:rStyle w:val="StyleBold"/>
        </w:rPr>
        <w:t>Observation</w:t>
      </w:r>
    </w:p>
    <w:p w14:paraId="10AC0957" w14:textId="7332A45F" w:rsidR="00DE7F0B" w:rsidRDefault="00DE7F0B" w:rsidP="00DE7F0B">
      <w:pPr>
        <w:pStyle w:val="ListParagraph"/>
      </w:pPr>
      <w:r w:rsidRPr="00DE7F0B">
        <w:t xml:space="preserve">This school believes that observation of classroom practice and other responsibilities is important both as a way of assessing teachers’ performance in order to identify any particular strengths and areas for development they may have and of gaining useful information which can inform school improvement more generally. The school is committed to all observation(s) being carried out </w:t>
      </w:r>
      <w:r>
        <w:t>in a supportive fashion.</w:t>
      </w:r>
    </w:p>
    <w:p w14:paraId="78D8C758" w14:textId="3E5A0183" w:rsidR="00CE2118" w:rsidRPr="00CE2118" w:rsidRDefault="00CE2118" w:rsidP="00CE2118">
      <w:pPr>
        <w:pStyle w:val="ListParagraph"/>
        <w:numPr>
          <w:ilvl w:val="0"/>
          <w:numId w:val="0"/>
        </w:numPr>
        <w:ind w:left="624"/>
        <w:rPr>
          <w:i/>
        </w:rPr>
      </w:pPr>
      <w:r w:rsidRPr="00FC60BE">
        <w:rPr>
          <w:i/>
        </w:rPr>
        <w:t>A copy of the schools observation protocol is within the Quality Assurance Policy.</w:t>
      </w:r>
    </w:p>
    <w:p w14:paraId="10AC0959" w14:textId="77777777" w:rsidR="003D02C9" w:rsidRPr="003D02C9" w:rsidRDefault="003D02C9" w:rsidP="003D02C9">
      <w:pPr>
        <w:pStyle w:val="ListParagraph"/>
      </w:pPr>
      <w:r w:rsidRPr="003D02C9">
        <w:t>In this school teachers’ performance will be regularly observed according to the overall needs of both the teacher and the school. If issues emerged from an observation that were not part of the focus of the observation as recorded in the appraisal statement these should also be co</w:t>
      </w:r>
      <w:r w:rsidR="00EB5CBE">
        <w:t>vered in the written feedback.</w:t>
      </w:r>
    </w:p>
    <w:p w14:paraId="10AC095A" w14:textId="77777777" w:rsidR="003D02C9" w:rsidRDefault="003D02C9" w:rsidP="003D02C9">
      <w:pPr>
        <w:pStyle w:val="ListParagraph"/>
      </w:pPr>
      <w:r w:rsidRPr="003D02C9">
        <w:t>Classroom observation will be carried out by those with QTS and suitable experience as decided by the school.</w:t>
      </w:r>
    </w:p>
    <w:p w14:paraId="10AC095B" w14:textId="77777777" w:rsidR="003D02C9" w:rsidRPr="003D02C9" w:rsidRDefault="003D02C9" w:rsidP="003D02C9">
      <w:pPr>
        <w:rPr>
          <w:rStyle w:val="StyleBold"/>
        </w:rPr>
      </w:pPr>
      <w:r w:rsidRPr="003D02C9">
        <w:rPr>
          <w:rStyle w:val="StyleBold"/>
        </w:rPr>
        <w:t>Drop-ins</w:t>
      </w:r>
    </w:p>
    <w:p w14:paraId="10AC095C" w14:textId="77777777" w:rsidR="003D02C9" w:rsidRDefault="003D02C9" w:rsidP="003D02C9">
      <w:pPr>
        <w:pStyle w:val="ListParagraph"/>
      </w:pPr>
      <w:r w:rsidRPr="003D02C9">
        <w:t xml:space="preserve">In addition to formal observation, Head </w:t>
      </w:r>
      <w:r>
        <w:t>T</w:t>
      </w:r>
      <w:r w:rsidRPr="003D02C9">
        <w:t>eachers or other leaders with responsibil</w:t>
      </w:r>
      <w:r>
        <w:t>ity for teaching standards may ‘</w:t>
      </w:r>
      <w:r w:rsidRPr="003D02C9">
        <w:t>drop in</w:t>
      </w:r>
      <w:r>
        <w:t>’</w:t>
      </w:r>
      <w:r w:rsidRPr="003D02C9">
        <w:t xml:space="preserve"> in order to evaluate the standards of teaching and to check that high standards of professional performance are established and maintained.</w:t>
      </w:r>
    </w:p>
    <w:p w14:paraId="10AC095D" w14:textId="77777777" w:rsidR="003D02C9" w:rsidRDefault="003D02C9" w:rsidP="003D02C9">
      <w:pPr>
        <w:pStyle w:val="ListParagraph"/>
      </w:pPr>
      <w:r w:rsidRPr="003D02C9">
        <w:t>The purpose of such ‘drop-ins’ is primarily to support the teacher and to maintain the operating and learning standards of the school. The length and frequency of any “drop in” will vary depending on specific circumstances but in normal circumstances would not normally exceed approximately 5 minutes.</w:t>
      </w:r>
    </w:p>
    <w:p w14:paraId="10AC095E" w14:textId="77777777" w:rsidR="003D02C9" w:rsidRDefault="003D02C9" w:rsidP="003D02C9">
      <w:pPr>
        <w:pStyle w:val="ListParagraph"/>
      </w:pPr>
      <w:r w:rsidRPr="003D02C9">
        <w:t xml:space="preserve">No formal reports will be written as a result of a </w:t>
      </w:r>
      <w:r>
        <w:t>‘</w:t>
      </w:r>
      <w:r w:rsidRPr="003D02C9">
        <w:t>drop-in</w:t>
      </w:r>
      <w:r>
        <w:t>’</w:t>
      </w:r>
      <w:r w:rsidRPr="003D02C9">
        <w:t xml:space="preserve"> but any significant concerns which are identified, will be discussed with the ind</w:t>
      </w:r>
      <w:r w:rsidR="00EB5CBE">
        <w:t xml:space="preserve">ividual teacher and appraiser. </w:t>
      </w:r>
      <w:r w:rsidRPr="003D02C9">
        <w:t>Further reviewing may follow, such as a lesson observation or work scrutiny.</w:t>
      </w:r>
    </w:p>
    <w:p w14:paraId="10AC095F" w14:textId="15398B4D" w:rsidR="003D02C9" w:rsidRDefault="003D02C9" w:rsidP="003D02C9">
      <w:pPr>
        <w:pStyle w:val="ListParagraph"/>
      </w:pPr>
      <w:r>
        <w:t>Teachers (including the Head T</w:t>
      </w:r>
      <w:r w:rsidRPr="003D02C9">
        <w:t>eacher) who have responsibilities outside the classroom should also expect to have their performance of those responsibilities observed and assessed.</w:t>
      </w:r>
    </w:p>
    <w:p w14:paraId="5BA1B9C0" w14:textId="0AF1D9EC" w:rsidR="00CE2118" w:rsidRPr="00CE2118" w:rsidRDefault="00CE2118" w:rsidP="00CE2118">
      <w:pPr>
        <w:pStyle w:val="ListParagraph"/>
        <w:numPr>
          <w:ilvl w:val="0"/>
          <w:numId w:val="0"/>
        </w:numPr>
        <w:ind w:left="624"/>
        <w:rPr>
          <w:i/>
        </w:rPr>
      </w:pPr>
      <w:r w:rsidRPr="00FC60BE">
        <w:rPr>
          <w:i/>
        </w:rPr>
        <w:t>A copy of the schools ‘drop-in’ protocol is within the Quality Assurance Policy.</w:t>
      </w:r>
    </w:p>
    <w:p w14:paraId="10AC0961" w14:textId="77777777" w:rsidR="003D02C9" w:rsidRDefault="003D02C9" w:rsidP="003D02C9">
      <w:pPr>
        <w:rPr>
          <w:rStyle w:val="StyleBold"/>
        </w:rPr>
      </w:pPr>
      <w:r w:rsidRPr="003D02C9">
        <w:rPr>
          <w:rStyle w:val="StyleBold"/>
        </w:rPr>
        <w:t>Pupil Progress and Outcomes</w:t>
      </w:r>
    </w:p>
    <w:p w14:paraId="10AC0962" w14:textId="77777777" w:rsidR="003D02C9" w:rsidRDefault="003D02C9" w:rsidP="003D02C9">
      <w:pPr>
        <w:pStyle w:val="ListParagraph"/>
      </w:pPr>
      <w:r w:rsidRPr="003D02C9">
        <w:t>Pupil progress and outcomes are a key factor within appraisal and an indicator of performance and is important both as a way of assessing teachers’ performance in order to identify any particular strengths and areas for development they may have and of gaining useful information which can inform school improvement more generally.</w:t>
      </w:r>
    </w:p>
    <w:p w14:paraId="10AC0963" w14:textId="7BB32A5B" w:rsidR="003D02C9" w:rsidRPr="003D02C9" w:rsidRDefault="003D02C9" w:rsidP="003D02C9">
      <w:pPr>
        <w:pStyle w:val="ListParagraph"/>
      </w:pPr>
      <w:r w:rsidRPr="003D02C9">
        <w:lastRenderedPageBreak/>
        <w:t xml:space="preserve">Pupil progress and outcomes will be regularly monitored and assessed in accordance with </w:t>
      </w:r>
      <w:hyperlink r:id="rId28" w:history="1">
        <w:r w:rsidR="0091497D" w:rsidRPr="0091497D">
          <w:rPr>
            <w:rStyle w:val="Hyperlink"/>
          </w:rPr>
          <w:t>Teachers' Standards</w:t>
        </w:r>
      </w:hyperlink>
      <w:r w:rsidR="0091497D">
        <w:t>.</w:t>
      </w:r>
    </w:p>
    <w:p w14:paraId="10AC0964" w14:textId="6C93D913" w:rsidR="003D02C9" w:rsidRPr="003D02C9" w:rsidRDefault="003D02C9" w:rsidP="003D02C9">
      <w:pPr>
        <w:pStyle w:val="ListParagraph"/>
      </w:pPr>
      <w:r w:rsidRPr="003D02C9">
        <w:t xml:space="preserve">In addition, schools may wish to refer to existing agreed policies within the </w:t>
      </w:r>
      <w:r>
        <w:t>s</w:t>
      </w:r>
      <w:r w:rsidRPr="003D02C9">
        <w:t>chool</w:t>
      </w:r>
      <w:r w:rsidRPr="003D02C9">
        <w:rPr>
          <w:color w:val="7030A0"/>
        </w:rPr>
        <w:t xml:space="preserve"> </w:t>
      </w:r>
      <w:r w:rsidRPr="00CE2118">
        <w:rPr>
          <w:color w:val="000000" w:themeColor="text1"/>
        </w:rPr>
        <w:t xml:space="preserve">e.g. Teaching and Learning, Assessment, Marking and Behaviour Management Policies </w:t>
      </w:r>
    </w:p>
    <w:p w14:paraId="10AC0965" w14:textId="77777777" w:rsidR="003D02C9" w:rsidRDefault="003D02C9" w:rsidP="003D02C9">
      <w:pPr>
        <w:rPr>
          <w:rStyle w:val="StyleBold"/>
        </w:rPr>
      </w:pPr>
      <w:r>
        <w:rPr>
          <w:rStyle w:val="StyleBold"/>
        </w:rPr>
        <w:t>Feedback</w:t>
      </w:r>
    </w:p>
    <w:p w14:paraId="10AC0966" w14:textId="77777777" w:rsidR="003D02C9" w:rsidRDefault="003D02C9" w:rsidP="003D02C9">
      <w:pPr>
        <w:pStyle w:val="ListParagraph"/>
      </w:pPr>
      <w:r w:rsidRPr="003D02C9">
        <w:t>Teachers should systematically reflect on their impact on student progress, for example as part of the data collection cycle</w:t>
      </w:r>
      <w:r>
        <w:t>.</w:t>
      </w:r>
    </w:p>
    <w:p w14:paraId="10AC0967" w14:textId="77777777" w:rsidR="003D02C9" w:rsidRDefault="003D02C9" w:rsidP="003D02C9">
      <w:pPr>
        <w:pStyle w:val="ListParagraph"/>
      </w:pPr>
      <w:r w:rsidRPr="003D02C9">
        <w:t>Teachers will receive constructive written feedback on their performance throughout the year and as soon as practicable after observation has taken place or other evidence has come to light e.g</w:t>
      </w:r>
      <w:r w:rsidR="00EB5CBE">
        <w:t xml:space="preserve">. pupil progress information. </w:t>
      </w:r>
      <w:r w:rsidRPr="003D02C9">
        <w:t>This will normally occur within 5 working days of the observation taking place, and no later than 10 days after the observation taking place.</w:t>
      </w:r>
    </w:p>
    <w:p w14:paraId="10AC0968" w14:textId="77777777" w:rsidR="003D02C9" w:rsidRPr="003D02C9" w:rsidRDefault="003D02C9" w:rsidP="003D02C9">
      <w:pPr>
        <w:pStyle w:val="ListParagraph"/>
      </w:pPr>
      <w:r w:rsidRPr="003D02C9">
        <w:t xml:space="preserve">Feedback will highlight particular areas of strength as well as any areas that need attention. </w:t>
      </w:r>
    </w:p>
    <w:p w14:paraId="10AC0969" w14:textId="77777777" w:rsidR="00DE7F0B" w:rsidRPr="00CE2118" w:rsidRDefault="003D02C9" w:rsidP="003D02C9">
      <w:pPr>
        <w:pStyle w:val="ListParagraph"/>
        <w:rPr>
          <w:color w:val="000000" w:themeColor="text1"/>
        </w:rPr>
      </w:pPr>
      <w:r w:rsidRPr="00CE2118">
        <w:rPr>
          <w:color w:val="000000" w:themeColor="text1"/>
        </w:rPr>
        <w:t>Within this school there will also be an interim review of progress against agreed appraisal objectives.</w:t>
      </w:r>
      <w:r w:rsidR="00037EC0" w:rsidRPr="00CE2118">
        <w:rPr>
          <w:color w:val="000000" w:themeColor="text1"/>
        </w:rPr>
        <w:t xml:space="preserve"> </w:t>
      </w:r>
      <w:r w:rsidRPr="00CE2118">
        <w:rPr>
          <w:color w:val="000000" w:themeColor="text1"/>
        </w:rPr>
        <w:t>This will be carried out through a face to face meeting between teacher and appraiser normally during the early spring term, resulting in a written report.</w:t>
      </w:r>
    </w:p>
    <w:p w14:paraId="10AC096A" w14:textId="77777777" w:rsidR="003E3557" w:rsidRDefault="003D02C9" w:rsidP="003E3557">
      <w:pPr>
        <w:pStyle w:val="Heading1"/>
      </w:pPr>
      <w:r>
        <w:t>Dealing with concerns</w:t>
      </w:r>
    </w:p>
    <w:p w14:paraId="10AC096B" w14:textId="77777777" w:rsidR="003D02C9" w:rsidRDefault="003D02C9" w:rsidP="003D02C9">
      <w:pPr>
        <w:pStyle w:val="ListParagraph"/>
      </w:pPr>
      <w:r w:rsidRPr="003D02C9">
        <w:t>Appraisal within this school will be a supportive and developmental process and throughout the academic year teachers will be monitored and assessed and as such will be provided with feedback on their performance on a continual basis.</w:t>
      </w:r>
    </w:p>
    <w:p w14:paraId="10AC096C" w14:textId="77777777" w:rsidR="003D02C9" w:rsidRDefault="003D02C9" w:rsidP="003D02C9">
      <w:pPr>
        <w:pStyle w:val="ListParagraph"/>
      </w:pPr>
      <w:r w:rsidRPr="003D02C9">
        <w:t>Where there are concerns about any aspects of the teacher’s performance the appraiser must discuss this in the first instance with the designated Senior Manager (Deputy Head, SLT Line Manager) to ensure consistency.</w:t>
      </w:r>
    </w:p>
    <w:p w14:paraId="10AC096D" w14:textId="77777777" w:rsidR="003D02C9" w:rsidRDefault="003D02C9" w:rsidP="003D02C9">
      <w:pPr>
        <w:pStyle w:val="ListParagraph"/>
      </w:pPr>
      <w:r w:rsidRPr="003D02C9">
        <w:t>They may agree that this is dealt with through discussion with the appraiser and teacher, or that there is a need to meet more formally. If the latter is the case the appraiser (and/or appropriate manager), will meet with the teacher to discuss the performance concerns. The purpose of the meeting is to;</w:t>
      </w:r>
    </w:p>
    <w:p w14:paraId="10AC096E" w14:textId="77777777" w:rsidR="003D02C9" w:rsidRDefault="003D02C9" w:rsidP="003D02C9">
      <w:pPr>
        <w:pStyle w:val="ListUnordered"/>
      </w:pPr>
      <w:r>
        <w:t>give clear feedback to the teacher about the nature and seriousness of the concerns including the evidence base to support the concerns;</w:t>
      </w:r>
    </w:p>
    <w:p w14:paraId="10AC096F" w14:textId="77777777" w:rsidR="003D02C9" w:rsidRDefault="003D02C9" w:rsidP="003D02C9">
      <w:pPr>
        <w:pStyle w:val="ListUnordered"/>
      </w:pPr>
      <w:r>
        <w:t>give the teacher the opportunity to comment and discuss the concerns;</w:t>
      </w:r>
    </w:p>
    <w:p w14:paraId="10AC0970" w14:textId="77777777" w:rsidR="003D02C9" w:rsidRDefault="003D02C9" w:rsidP="003D02C9">
      <w:pPr>
        <w:pStyle w:val="ListUnordered"/>
      </w:pPr>
      <w:r>
        <w:t xml:space="preserve">agree any additional support (e.g. coaching, mentoring, structured observations), that will be provided to help address those specific concerns, through the implementation of a bespoke </w:t>
      </w:r>
      <w:r w:rsidR="00D969D0">
        <w:t>Performance Improvement Plan;</w:t>
      </w:r>
    </w:p>
    <w:p w14:paraId="10AC0971" w14:textId="77777777" w:rsidR="003D02C9" w:rsidRDefault="003D02C9" w:rsidP="003D02C9">
      <w:pPr>
        <w:pStyle w:val="ListUnordered"/>
      </w:pPr>
      <w:proofErr w:type="gramStart"/>
      <w:r>
        <w:t>make</w:t>
      </w:r>
      <w:proofErr w:type="gramEnd"/>
      <w:r>
        <w:t xml:space="preserve"> clear how, and by when, the ap</w:t>
      </w:r>
      <w:r w:rsidR="00E73729">
        <w:t xml:space="preserve">praiser will review progress </w:t>
      </w:r>
      <w:r>
        <w:t xml:space="preserve">(it may be appropriate to revise objectives, and it will be necessary to allow sufficient time for improvement. The amount of time is up to the school and should reflect the seriousness of the concerns, however this would not normally exceed 6 weeks); </w:t>
      </w:r>
    </w:p>
    <w:p w14:paraId="10AC0972" w14:textId="77777777" w:rsidR="003D02C9" w:rsidRDefault="003D02C9" w:rsidP="003D02C9">
      <w:pPr>
        <w:pStyle w:val="ListUnordered"/>
      </w:pPr>
      <w:r>
        <w:t>advise the teacher to discuss their position with a trade union representative or colleague;</w:t>
      </w:r>
    </w:p>
    <w:p w14:paraId="10AC0973" w14:textId="77777777" w:rsidR="003D02C9" w:rsidRDefault="003D02C9" w:rsidP="003D02C9">
      <w:pPr>
        <w:pStyle w:val="ListUnordered"/>
      </w:pPr>
      <w:r>
        <w:lastRenderedPageBreak/>
        <w:t>explain the implications and process if no, or insufficient improvements are made;</w:t>
      </w:r>
    </w:p>
    <w:p w14:paraId="10AC0974" w14:textId="77777777" w:rsidR="003D02C9" w:rsidRDefault="003D02C9" w:rsidP="003D02C9">
      <w:pPr>
        <w:pStyle w:val="ListParagraph"/>
      </w:pPr>
      <w:r w:rsidRPr="003D02C9">
        <w:t>The details and outcome of the meeting will be confirmed in writing.</w:t>
      </w:r>
    </w:p>
    <w:p w14:paraId="10AC0975" w14:textId="77777777" w:rsidR="003D02C9" w:rsidRDefault="003D02C9" w:rsidP="003D02C9">
      <w:pPr>
        <w:pStyle w:val="ListParagraph"/>
      </w:pPr>
      <w:r>
        <w:t>Where it has been agreed that a Performance Improvement Plan is to be set, arrangements should be made at the initial meeting to hold an interim meeting (normally at the mid-point of the agreed timescale) with the teacher concerned in order to review progress and consider any changes to the support plan if appropriate.</w:t>
      </w:r>
    </w:p>
    <w:p w14:paraId="10AC0976" w14:textId="77777777" w:rsidR="003D02C9" w:rsidRDefault="003D02C9" w:rsidP="003D02C9">
      <w:pPr>
        <w:pStyle w:val="ListParagraph"/>
      </w:pPr>
      <w:r w:rsidRPr="003D02C9">
        <w:t>At any time during this assessment period, if an appraiser is not satisfied with the progress being made, a further meeting(s) should be held with the teacher concerned to offer additional su</w:t>
      </w:r>
      <w:r w:rsidR="00E73729">
        <w:t xml:space="preserve">pport, mentoring and guidance. </w:t>
      </w:r>
      <w:r w:rsidRPr="003D02C9">
        <w:t xml:space="preserve">These are informal meetings aimed at improving </w:t>
      </w:r>
      <w:r w:rsidR="00D969D0">
        <w:t xml:space="preserve">the </w:t>
      </w:r>
      <w:r w:rsidRPr="003D02C9">
        <w:t>teachers</w:t>
      </w:r>
      <w:r w:rsidR="00D969D0">
        <w:t>’</w:t>
      </w:r>
      <w:r w:rsidRPr="003D02C9">
        <w:t xml:space="preserve"> performance to the necessary standards; however detailed records of these meetings and any supporting actions should be made.</w:t>
      </w:r>
    </w:p>
    <w:p w14:paraId="10AC0977" w14:textId="77777777" w:rsidR="003D02C9" w:rsidRDefault="003D02C9" w:rsidP="003D02C9">
      <w:pPr>
        <w:pStyle w:val="ListParagraph"/>
      </w:pPr>
      <w:r w:rsidRPr="003D02C9">
        <w:t>When progress is reviewed, if the appraiser is satisfied that the teacher has made, or is making, sufficient improvement, the appraisal process will continue as normal, with any remaining issues continuing to be addressed through that process.</w:t>
      </w:r>
    </w:p>
    <w:p w14:paraId="10AC0978" w14:textId="77777777" w:rsidR="003D02C9" w:rsidRPr="003D02C9" w:rsidRDefault="003D02C9" w:rsidP="003D02C9">
      <w:pPr>
        <w:pStyle w:val="ListParagraph"/>
      </w:pPr>
      <w:r w:rsidRPr="003D02C9">
        <w:t>If at the conclusion of the informal support period, it is deemed that the teacher has made insufficient progress then the appraiser must speak to the relevant Senior Manager who will decide if a transition to the formal Capability Procedure is needed.</w:t>
      </w:r>
    </w:p>
    <w:p w14:paraId="10AC0979" w14:textId="77777777" w:rsidR="003E3557" w:rsidRDefault="003D02C9" w:rsidP="003E3557">
      <w:pPr>
        <w:pStyle w:val="Heading1"/>
      </w:pPr>
      <w:r>
        <w:t>Transition to capability</w:t>
      </w:r>
    </w:p>
    <w:p w14:paraId="10AC097A" w14:textId="77777777" w:rsidR="003D02C9" w:rsidRDefault="003D02C9" w:rsidP="003D02C9">
      <w:pPr>
        <w:pStyle w:val="ListParagraph"/>
      </w:pPr>
      <w:r w:rsidRPr="003D02C9">
        <w:t>Where following the on-going informal support process the appraiser is not satisfied with progress, the teacher will be notified in writing that they are required to attend a transitional meeting with the Head teacher to f</w:t>
      </w:r>
      <w:r>
        <w:t>urther discuss these concerns.</w:t>
      </w:r>
    </w:p>
    <w:p w14:paraId="10AC097B" w14:textId="77777777" w:rsidR="003D02C9" w:rsidRDefault="003D02C9" w:rsidP="003D02C9">
      <w:pPr>
        <w:pStyle w:val="ListParagraph"/>
      </w:pPr>
      <w:r w:rsidRPr="003D02C9">
        <w:t>The employee should normally be given notice, of at least 4 days of this meeting and be advised of their right to be represented by a Trade Union Re</w:t>
      </w:r>
      <w:r w:rsidR="00E73729">
        <w:t>presentative or work colleague.</w:t>
      </w:r>
      <w:r w:rsidRPr="003D02C9">
        <w:t xml:space="preserve"> It is the employee’s responsibility to arrange </w:t>
      </w:r>
      <w:r w:rsidR="00E73729">
        <w:t xml:space="preserve">representation at the meeting. </w:t>
      </w:r>
      <w:r w:rsidRPr="003D02C9">
        <w:t xml:space="preserve">At this point the teacher will be informed in writing that the appraisal process will no longer apply and that their performance will be passed to the Head </w:t>
      </w:r>
      <w:r>
        <w:t>T</w:t>
      </w:r>
      <w:r w:rsidRPr="003D02C9">
        <w:t>eacher to be managed under the school’</w:t>
      </w:r>
      <w:r>
        <w:t>s managing capability procedure</w:t>
      </w:r>
      <w:r w:rsidRPr="003D02C9">
        <w:t>.</w:t>
      </w:r>
    </w:p>
    <w:p w14:paraId="10AC097C" w14:textId="77777777" w:rsidR="003D02C9" w:rsidRDefault="003D02C9" w:rsidP="003D02C9">
      <w:pPr>
        <w:pStyle w:val="ListParagraph"/>
      </w:pPr>
      <w:r>
        <w:t>The purpose of the transitional meeting is to ensure all parties fully understand the processes which will be followed prior to the commencement of the formal capability procedure and that the potential implications following the transition to formal capability procedures are fully explained.</w:t>
      </w:r>
    </w:p>
    <w:p w14:paraId="10AC097D" w14:textId="3B3A5383" w:rsidR="003D02C9" w:rsidRPr="003D02C9" w:rsidRDefault="003D02C9" w:rsidP="003D02C9">
      <w:pPr>
        <w:pStyle w:val="ListParagraph"/>
      </w:pPr>
      <w:r>
        <w:t xml:space="preserve">A </w:t>
      </w:r>
      <w:r w:rsidR="00D6266E">
        <w:t xml:space="preserve">model policy is available </w:t>
      </w:r>
      <w:hyperlink r:id="rId29" w:history="1">
        <w:r w:rsidR="008A42E5" w:rsidRPr="00E35DD4">
          <w:rPr>
            <w:rStyle w:val="Hyperlink"/>
          </w:rPr>
          <w:t>Managing Teachers' Capability Policy</w:t>
        </w:r>
      </w:hyperlink>
      <w:r w:rsidRPr="00E35DD4">
        <w:t>.</w:t>
      </w:r>
    </w:p>
    <w:p w14:paraId="10AC097E" w14:textId="77777777" w:rsidR="003E3557" w:rsidRDefault="003D02C9" w:rsidP="003E3557">
      <w:pPr>
        <w:pStyle w:val="Heading1"/>
      </w:pPr>
      <w:r>
        <w:t>Link to pay</w:t>
      </w:r>
    </w:p>
    <w:p w14:paraId="10AC097F" w14:textId="3932BC45" w:rsidR="003D02C9" w:rsidRPr="003D02C9" w:rsidRDefault="00D6266E" w:rsidP="003D02C9">
      <w:pPr>
        <w:pStyle w:val="ListParagraph"/>
      </w:pPr>
      <w:r>
        <w:t xml:space="preserve">Following changes to the </w:t>
      </w:r>
      <w:hyperlink r:id="rId30" w:history="1">
        <w:r w:rsidR="00372921" w:rsidRPr="00372921">
          <w:rPr>
            <w:rStyle w:val="Hyperlink"/>
          </w:rPr>
          <w:t>STPCD</w:t>
        </w:r>
      </w:hyperlink>
      <w:r>
        <w:t xml:space="preserve">, with effect from </w:t>
      </w:r>
      <w:r w:rsidR="003D02C9" w:rsidRPr="003D02C9">
        <w:t>1</w:t>
      </w:r>
      <w:r w:rsidR="003D02C9">
        <w:t xml:space="preserve"> </w:t>
      </w:r>
      <w:r w:rsidR="003D02C9" w:rsidRPr="003D02C9">
        <w:t>September 2013 appraisal objectives will be used to inform pay decisions. It is strongly recommended that the schools pay policy is read on conjunction with this policy</w:t>
      </w:r>
      <w:r>
        <w:t>. A model policy is available</w:t>
      </w:r>
      <w:r w:rsidR="003D02C9" w:rsidRPr="003D02C9">
        <w:t xml:space="preserve"> </w:t>
      </w:r>
      <w:hyperlink r:id="rId31" w:history="1">
        <w:r w:rsidR="00153A08" w:rsidRPr="00E35DD4">
          <w:rPr>
            <w:rStyle w:val="Hyperlink"/>
          </w:rPr>
          <w:t>Pay Policy</w:t>
        </w:r>
      </w:hyperlink>
      <w:r w:rsidRPr="00E35DD4">
        <w:t>.</w:t>
      </w:r>
    </w:p>
    <w:p w14:paraId="10AC0980" w14:textId="77777777" w:rsidR="003E3557" w:rsidRDefault="00D6266E" w:rsidP="003E3557">
      <w:pPr>
        <w:pStyle w:val="Heading1"/>
      </w:pPr>
      <w:r>
        <w:lastRenderedPageBreak/>
        <w:t>Annual assessment</w:t>
      </w:r>
    </w:p>
    <w:p w14:paraId="10AC0981" w14:textId="52B12925" w:rsidR="00D6266E" w:rsidRPr="00094A47" w:rsidRDefault="00D6266E" w:rsidP="00D6266E">
      <w:pPr>
        <w:pStyle w:val="ListParagraph"/>
        <w:rPr>
          <w:color w:val="000000" w:themeColor="text1"/>
        </w:rPr>
      </w:pPr>
      <w:r>
        <w:t xml:space="preserve">This assessment is </w:t>
      </w:r>
      <w:r w:rsidRPr="00D6266E">
        <w:rPr>
          <w:color w:val="00B050"/>
        </w:rPr>
        <w:t>the end point</w:t>
      </w:r>
      <w:r>
        <w:t xml:space="preserve"> to the annual appraisal process, but performance and development priorities will be reviewed and addressed on a regular basis </w:t>
      </w:r>
      <w:r w:rsidRPr="00094A47">
        <w:rPr>
          <w:color w:val="000000" w:themeColor="text1"/>
        </w:rPr>
        <w:t>throughout the year in interim meetings which wi</w:t>
      </w:r>
      <w:r w:rsidR="00094A47" w:rsidRPr="00094A47">
        <w:rPr>
          <w:color w:val="000000" w:themeColor="text1"/>
        </w:rPr>
        <w:t xml:space="preserve">ll take place as a minimum once a term. </w:t>
      </w:r>
    </w:p>
    <w:p w14:paraId="718443AF" w14:textId="55CC127B" w:rsidR="00094A47" w:rsidRPr="00094A47" w:rsidRDefault="00094A47" w:rsidP="00094A47">
      <w:pPr>
        <w:pStyle w:val="ListParagraph"/>
        <w:numPr>
          <w:ilvl w:val="0"/>
          <w:numId w:val="0"/>
        </w:numPr>
        <w:ind w:left="624"/>
        <w:rPr>
          <w:color w:val="000000" w:themeColor="text1"/>
        </w:rPr>
      </w:pPr>
      <w:r w:rsidRPr="00094A47">
        <w:rPr>
          <w:color w:val="000000" w:themeColor="text1"/>
        </w:rPr>
        <w:t>Performance Evidence may include:</w:t>
      </w:r>
    </w:p>
    <w:p w14:paraId="10AC0982" w14:textId="6A6CA35D" w:rsidR="00D6266E" w:rsidRPr="00094A47" w:rsidRDefault="00D6266E" w:rsidP="00D6266E">
      <w:pPr>
        <w:pStyle w:val="ListUnordered"/>
        <w:rPr>
          <w:color w:val="000000" w:themeColor="text1"/>
        </w:rPr>
      </w:pPr>
      <w:r w:rsidRPr="00094A47">
        <w:rPr>
          <w:color w:val="000000" w:themeColor="text1"/>
        </w:rPr>
        <w:t>Pupil</w:t>
      </w:r>
      <w:r w:rsidR="00BA6C1B" w:rsidRPr="00094A47">
        <w:rPr>
          <w:color w:val="000000" w:themeColor="text1"/>
        </w:rPr>
        <w:t xml:space="preserve"> </w:t>
      </w:r>
      <w:r w:rsidRPr="00094A47">
        <w:rPr>
          <w:color w:val="000000" w:themeColor="text1"/>
        </w:rPr>
        <w:t>/</w:t>
      </w:r>
      <w:r w:rsidR="00BA6C1B" w:rsidRPr="00094A47">
        <w:rPr>
          <w:color w:val="000000" w:themeColor="text1"/>
        </w:rPr>
        <w:t xml:space="preserve"> </w:t>
      </w:r>
      <w:r w:rsidRPr="00094A47">
        <w:rPr>
          <w:color w:val="000000" w:themeColor="text1"/>
        </w:rPr>
        <w:t xml:space="preserve">Student </w:t>
      </w:r>
      <w:r w:rsidR="00BA6C1B" w:rsidRPr="00094A47">
        <w:rPr>
          <w:color w:val="000000" w:themeColor="text1"/>
        </w:rPr>
        <w:t>p</w:t>
      </w:r>
      <w:r w:rsidRPr="00094A47">
        <w:rPr>
          <w:color w:val="000000" w:themeColor="text1"/>
        </w:rPr>
        <w:t>rogress data</w:t>
      </w:r>
    </w:p>
    <w:p w14:paraId="10AC0983" w14:textId="77777777" w:rsidR="00D6266E" w:rsidRPr="00094A47" w:rsidRDefault="00D6266E" w:rsidP="00D6266E">
      <w:pPr>
        <w:pStyle w:val="ListUnordered"/>
        <w:rPr>
          <w:color w:val="000000" w:themeColor="text1"/>
        </w:rPr>
      </w:pPr>
      <w:r w:rsidRPr="00094A47">
        <w:rPr>
          <w:color w:val="000000" w:themeColor="text1"/>
        </w:rPr>
        <w:t xml:space="preserve">Planning and work scrutiny undertaken </w:t>
      </w:r>
    </w:p>
    <w:p w14:paraId="10AC0984" w14:textId="77777777" w:rsidR="00D6266E" w:rsidRPr="00094A47" w:rsidRDefault="00D6266E" w:rsidP="00D6266E">
      <w:pPr>
        <w:pStyle w:val="ListUnordered"/>
        <w:rPr>
          <w:color w:val="000000" w:themeColor="text1"/>
        </w:rPr>
      </w:pPr>
      <w:r w:rsidRPr="00094A47">
        <w:rPr>
          <w:color w:val="000000" w:themeColor="text1"/>
        </w:rPr>
        <w:t>Mid-cycle review meeting with appraiser</w:t>
      </w:r>
    </w:p>
    <w:p w14:paraId="10AC0985" w14:textId="77777777" w:rsidR="00D6266E" w:rsidRPr="00094A47" w:rsidRDefault="00D6266E" w:rsidP="00D6266E">
      <w:pPr>
        <w:pStyle w:val="ListUnordered"/>
        <w:rPr>
          <w:color w:val="000000" w:themeColor="text1"/>
        </w:rPr>
      </w:pPr>
      <w:r w:rsidRPr="00094A47">
        <w:rPr>
          <w:color w:val="000000" w:themeColor="text1"/>
        </w:rPr>
        <w:t>Impact of CPD activity</w:t>
      </w:r>
    </w:p>
    <w:p w14:paraId="10AC0986" w14:textId="77777777" w:rsidR="00D6266E" w:rsidRPr="00094A47" w:rsidRDefault="00D6266E" w:rsidP="00D6266E">
      <w:pPr>
        <w:pStyle w:val="ListUnordered"/>
        <w:rPr>
          <w:color w:val="000000" w:themeColor="text1"/>
        </w:rPr>
      </w:pPr>
      <w:r w:rsidRPr="00094A47">
        <w:rPr>
          <w:color w:val="000000" w:themeColor="text1"/>
        </w:rPr>
        <w:t>Other feedback obtained during the appraisal cycle relevant to the teacher’s overall performance</w:t>
      </w:r>
    </w:p>
    <w:p w14:paraId="10AC0987" w14:textId="77777777" w:rsidR="00D6266E" w:rsidRPr="00094A47" w:rsidRDefault="00D6266E" w:rsidP="00D6266E">
      <w:pPr>
        <w:pStyle w:val="ListUnordered"/>
        <w:rPr>
          <w:color w:val="000000" w:themeColor="text1"/>
        </w:rPr>
      </w:pPr>
      <w:r w:rsidRPr="00094A47">
        <w:rPr>
          <w:color w:val="000000" w:themeColor="text1"/>
        </w:rPr>
        <w:t>Other evidence gathered by the teacher which reflects progress over-time</w:t>
      </w:r>
    </w:p>
    <w:p w14:paraId="10AC0988" w14:textId="77777777" w:rsidR="00D6266E" w:rsidRPr="00094A47" w:rsidRDefault="00D6266E" w:rsidP="00D6266E">
      <w:pPr>
        <w:pStyle w:val="ListParagraph"/>
        <w:numPr>
          <w:ilvl w:val="0"/>
          <w:numId w:val="0"/>
        </w:numPr>
        <w:ind w:left="624"/>
        <w:rPr>
          <w:color w:val="000000" w:themeColor="text1"/>
        </w:rPr>
      </w:pPr>
      <w:r w:rsidRPr="00094A47">
        <w:rPr>
          <w:color w:val="000000" w:themeColor="text1"/>
        </w:rPr>
        <w:t xml:space="preserve">It is expected that the vast majority (if not all) teachers would successfully evidence their appraisal objectives and thus secure pay progression. If pay progression is not to be recommended, this should not come as a surprise to the </w:t>
      </w:r>
      <w:proofErr w:type="spellStart"/>
      <w:r w:rsidRPr="00094A47">
        <w:rPr>
          <w:color w:val="000000" w:themeColor="text1"/>
        </w:rPr>
        <w:t>appraisee</w:t>
      </w:r>
      <w:proofErr w:type="spellEnd"/>
      <w:r w:rsidRPr="00094A47">
        <w:rPr>
          <w:color w:val="000000" w:themeColor="text1"/>
        </w:rPr>
        <w:t>.</w:t>
      </w:r>
    </w:p>
    <w:p w14:paraId="10AC0989" w14:textId="77777777" w:rsidR="00D6266E" w:rsidRPr="00D6266E" w:rsidRDefault="00D6266E" w:rsidP="00D6266E">
      <w:pPr>
        <w:pStyle w:val="ListParagraph"/>
      </w:pPr>
      <w:r>
        <w:t xml:space="preserve">The teacher will receive as soon as practicable following the end of each appraisal period, and have the opportunity to comment, in writing on a written appraisal report. In this school, teachers will receive their written appraisal reports by 31 October for teachers, and 31 December for the Head Teacher. </w:t>
      </w:r>
      <w:r w:rsidRPr="00D6266E">
        <w:rPr>
          <w:color w:val="00B050"/>
        </w:rPr>
        <w:t>The appraisal report will include;</w:t>
      </w:r>
    </w:p>
    <w:p w14:paraId="10AC098A" w14:textId="77777777" w:rsidR="00D6266E" w:rsidRDefault="00D6266E" w:rsidP="00D6266E">
      <w:pPr>
        <w:pStyle w:val="ListUnordered"/>
      </w:pPr>
      <w:r>
        <w:t xml:space="preserve">details of the teacher’s objectives for the appraisal period in question; </w:t>
      </w:r>
    </w:p>
    <w:p w14:paraId="10AC098B" w14:textId="77777777" w:rsidR="00D6266E" w:rsidRPr="00D6266E" w:rsidRDefault="00D6266E" w:rsidP="00D6266E">
      <w:pPr>
        <w:pStyle w:val="ListUnordered"/>
        <w:rPr>
          <w:color w:val="00B050"/>
        </w:rPr>
      </w:pPr>
      <w:r w:rsidRPr="00D6266E">
        <w:rPr>
          <w:color w:val="00B050"/>
        </w:rPr>
        <w:t xml:space="preserve">an assessment of the teacher’s performance of their role and responsibilities against their objectives and the relevant standards; </w:t>
      </w:r>
    </w:p>
    <w:p w14:paraId="10AC098C" w14:textId="77777777" w:rsidR="00D6266E" w:rsidRPr="00D6266E" w:rsidRDefault="00D6266E" w:rsidP="00D6266E">
      <w:pPr>
        <w:pStyle w:val="ListUnordered"/>
        <w:rPr>
          <w:color w:val="00B050"/>
        </w:rPr>
      </w:pPr>
      <w:r w:rsidRPr="00D6266E">
        <w:rPr>
          <w:color w:val="00B050"/>
        </w:rPr>
        <w:t xml:space="preserve">an assessment of the teacher’s training and development needs and identification of any action that should be taken to address them; </w:t>
      </w:r>
    </w:p>
    <w:p w14:paraId="10AC098D" w14:textId="77777777" w:rsidR="00D6266E" w:rsidRPr="00D6266E" w:rsidRDefault="00D6266E" w:rsidP="00D6266E">
      <w:pPr>
        <w:pStyle w:val="ListUnordered"/>
        <w:rPr>
          <w:color w:val="00B050"/>
        </w:rPr>
      </w:pPr>
      <w:r>
        <w:rPr>
          <w:color w:val="00B050"/>
        </w:rPr>
        <w:t>a recommendation on pay (note;</w:t>
      </w:r>
      <w:r w:rsidRPr="00D6266E">
        <w:rPr>
          <w:color w:val="00B050"/>
        </w:rPr>
        <w:t xml:space="preserve"> pay recommendations need to be made by 31 October for teachers</w:t>
      </w:r>
      <w:r>
        <w:rPr>
          <w:color w:val="00B050"/>
        </w:rPr>
        <w:t xml:space="preserve"> and</w:t>
      </w:r>
      <w:r w:rsidRPr="00D6266E">
        <w:rPr>
          <w:color w:val="00B050"/>
        </w:rPr>
        <w:t xml:space="preserve"> 31 December for </w:t>
      </w:r>
      <w:r>
        <w:rPr>
          <w:color w:val="00B050"/>
        </w:rPr>
        <w:t>H</w:t>
      </w:r>
      <w:r w:rsidRPr="00D6266E">
        <w:rPr>
          <w:color w:val="00B050"/>
        </w:rPr>
        <w:t xml:space="preserve">ead </w:t>
      </w:r>
      <w:r>
        <w:rPr>
          <w:color w:val="00B050"/>
        </w:rPr>
        <w:t>T</w:t>
      </w:r>
      <w:r w:rsidRPr="00D6266E">
        <w:rPr>
          <w:color w:val="00B050"/>
        </w:rPr>
        <w:t xml:space="preserve">eachers); </w:t>
      </w:r>
    </w:p>
    <w:p w14:paraId="10AC098F" w14:textId="77777777" w:rsidR="00D6266E" w:rsidRPr="00D6266E" w:rsidRDefault="00D6266E" w:rsidP="00D6266E">
      <w:pPr>
        <w:pStyle w:val="ListParagraph"/>
      </w:pPr>
      <w:bookmarkStart w:id="1" w:name="_GoBack"/>
      <w:bookmarkEnd w:id="1"/>
      <w:r>
        <w:t xml:space="preserve">The assessment of performance and of training and development needs will inform the planning process for the following appraisal period. </w:t>
      </w:r>
    </w:p>
    <w:p w14:paraId="10AC0990" w14:textId="77777777" w:rsidR="003E3557" w:rsidRDefault="00D6266E" w:rsidP="003E3557">
      <w:pPr>
        <w:pStyle w:val="Heading1"/>
      </w:pPr>
      <w:r>
        <w:t>Confidentiality</w:t>
      </w:r>
    </w:p>
    <w:p w14:paraId="10AC0991" w14:textId="77777777" w:rsidR="00D6266E" w:rsidRPr="00D6266E" w:rsidRDefault="00D6266E" w:rsidP="00D6266E">
      <w:pPr>
        <w:pStyle w:val="ListParagraph"/>
      </w:pPr>
      <w:r w:rsidRPr="00D6266E">
        <w:t xml:space="preserve">Access to the written appraisal report will normally be limited to the </w:t>
      </w:r>
      <w:proofErr w:type="spellStart"/>
      <w:r w:rsidRPr="00D6266E">
        <w:t>appraisee</w:t>
      </w:r>
      <w:proofErr w:type="spellEnd"/>
      <w:r w:rsidRPr="00D6266E">
        <w:t xml:space="preserve">, the appraiser, the Head </w:t>
      </w:r>
      <w:r>
        <w:t>Teacher or any</w:t>
      </w:r>
      <w:r w:rsidRPr="00D6266E">
        <w:t xml:space="preserve"> nominated member </w:t>
      </w:r>
      <w:r>
        <w:t>of the senior management team.</w:t>
      </w:r>
    </w:p>
    <w:p w14:paraId="10AC0992" w14:textId="77777777" w:rsidR="003E3557" w:rsidRDefault="00D6266E" w:rsidP="00D6266E">
      <w:pPr>
        <w:pStyle w:val="Heading1"/>
      </w:pPr>
      <w:r w:rsidRPr="00D6266E">
        <w:lastRenderedPageBreak/>
        <w:t>Equality and consistency</w:t>
      </w:r>
    </w:p>
    <w:p w14:paraId="10AC0993" w14:textId="77777777" w:rsidR="00D6266E" w:rsidRDefault="00D6266E" w:rsidP="00D6266E">
      <w:pPr>
        <w:pStyle w:val="ListParagraph"/>
      </w:pPr>
      <w:r>
        <w:t xml:space="preserve">As outlined in section 5, the Head Teacher will have overall responsibility for the quality assurance of the appraisal process across the school. This will include ensuring the consistency and equality of application of the process throughout the </w:t>
      </w:r>
      <w:proofErr w:type="gramStart"/>
      <w:r>
        <w:t>school</w:t>
      </w:r>
      <w:proofErr w:type="gramEnd"/>
      <w:r>
        <w:t>. The Head Teacher may delegate responsibility for monitoring consistency and equality of application to a teacher member of the senior leadership team.</w:t>
      </w:r>
    </w:p>
    <w:p w14:paraId="10AC0994" w14:textId="77777777" w:rsidR="00D6266E" w:rsidRDefault="00D6266E" w:rsidP="00D6266E">
      <w:pPr>
        <w:pStyle w:val="ListParagraph"/>
      </w:pPr>
      <w:r>
        <w:t>The Head Teacher will be responsible for reporting annually to the Governing Body on all recommendations on pay and any relevant issues, including those of underperformance, arising from the annual review cycle and on any action required to address those issues. The report will enable Governors to receive an overall general report of the process but will not include specific details relating to individual members of staff.</w:t>
      </w:r>
    </w:p>
    <w:p w14:paraId="10AC0995" w14:textId="77777777" w:rsidR="00D6266E" w:rsidRPr="00D6266E" w:rsidRDefault="00D6266E" w:rsidP="00D6266E">
      <w:pPr>
        <w:pStyle w:val="ListParagraph"/>
      </w:pPr>
      <w:r w:rsidRPr="00D6266E">
        <w:t>The Governing Body is committed to ensuring consistency of treatment and fairness and will abide by all relevant equality legislation.</w:t>
      </w:r>
    </w:p>
    <w:p w14:paraId="10AC0996" w14:textId="77777777" w:rsidR="003E3557" w:rsidRDefault="00D6266E" w:rsidP="003E3557">
      <w:pPr>
        <w:pStyle w:val="Heading1"/>
      </w:pPr>
      <w:r>
        <w:t>Retention of statements</w:t>
      </w:r>
    </w:p>
    <w:p w14:paraId="10AC0997" w14:textId="77777777" w:rsidR="003E3557" w:rsidRPr="003E3557" w:rsidRDefault="00D6266E" w:rsidP="00D6266E">
      <w:pPr>
        <w:pStyle w:val="ListParagraph"/>
      </w:pPr>
      <w:r>
        <w:t>The Governing Body and Head T</w:t>
      </w:r>
      <w:r w:rsidRPr="00D6266E">
        <w:t>eacher will ensure that all written appraisal records are retained in a secure place for six years and then destroyed.</w:t>
      </w:r>
    </w:p>
    <w:p w14:paraId="10AC0998" w14:textId="77777777" w:rsidR="007B346F" w:rsidRPr="00DE4C08" w:rsidRDefault="00DE1282" w:rsidP="007B346F">
      <w:r>
        <w:br w:type="page"/>
      </w:r>
    </w:p>
    <w:p w14:paraId="10AC0999" w14:textId="77777777" w:rsidR="0058123B" w:rsidRDefault="0058123B" w:rsidP="00E2402F">
      <w:pPr>
        <w:pStyle w:val="AppendixHeading"/>
        <w:sectPr w:rsidR="0058123B" w:rsidSect="00A127F5">
          <w:headerReference w:type="default" r:id="rId32"/>
          <w:footerReference w:type="default" r:id="rId33"/>
          <w:pgSz w:w="11906" w:h="16838" w:code="9"/>
          <w:pgMar w:top="1440" w:right="1440" w:bottom="1440" w:left="1440" w:header="567" w:footer="567" w:gutter="0"/>
          <w:cols w:space="708"/>
          <w:docGrid w:linePitch="360"/>
        </w:sectPr>
      </w:pPr>
    </w:p>
    <w:p w14:paraId="10AC099A" w14:textId="77777777" w:rsidR="009124A8" w:rsidRPr="00E966D0" w:rsidRDefault="009124A8" w:rsidP="009124A8">
      <w:pPr>
        <w:pStyle w:val="AppendixHeading"/>
      </w:pPr>
      <w:bookmarkStart w:id="2" w:name="Appendix_A"/>
      <w:bookmarkStart w:id="3" w:name="Appendix_B"/>
      <w:bookmarkEnd w:id="2"/>
      <w:bookmarkEnd w:id="3"/>
      <w:r>
        <w:lastRenderedPageBreak/>
        <w:t xml:space="preserve">Appendix </w:t>
      </w:r>
      <w:r w:rsidR="0091497D">
        <w:t>A</w:t>
      </w:r>
    </w:p>
    <w:p w14:paraId="10AC099B" w14:textId="77777777" w:rsidR="009124A8" w:rsidRDefault="00C13DF2" w:rsidP="009124A8">
      <w:pPr>
        <w:pStyle w:val="FormTitle"/>
      </w:pPr>
      <w:r>
        <w:t xml:space="preserve">Annual </w:t>
      </w:r>
      <w:r w:rsidR="00D50083">
        <w:t>p</w:t>
      </w:r>
      <w:r>
        <w:t xml:space="preserve">erformance </w:t>
      </w:r>
      <w:r w:rsidR="00D50083">
        <w:t>m</w:t>
      </w:r>
      <w:r>
        <w:t>anagement planning statement</w:t>
      </w:r>
    </w:p>
    <w:p w14:paraId="10AC099C" w14:textId="77777777" w:rsidR="00583FC6" w:rsidRDefault="00583FC6" w:rsidP="009124A8"/>
    <w:tbl>
      <w:tblPr>
        <w:tblW w:w="14194" w:type="dxa"/>
        <w:tblInd w:w="-4" w:type="dxa"/>
        <w:tblLayout w:type="fixed"/>
        <w:tblLook w:val="04A0" w:firstRow="1" w:lastRow="0" w:firstColumn="1" w:lastColumn="0" w:noHBand="0" w:noVBand="1"/>
      </w:tblPr>
      <w:tblGrid>
        <w:gridCol w:w="821"/>
        <w:gridCol w:w="425"/>
        <w:gridCol w:w="4820"/>
        <w:gridCol w:w="1134"/>
        <w:gridCol w:w="1843"/>
        <w:gridCol w:w="1842"/>
        <w:gridCol w:w="709"/>
        <w:gridCol w:w="2600"/>
      </w:tblGrid>
      <w:tr w:rsidR="00583FC6" w14:paraId="10AC099E" w14:textId="77777777" w:rsidTr="00583FC6">
        <w:trPr>
          <w:trHeight w:val="454"/>
        </w:trPr>
        <w:tc>
          <w:tcPr>
            <w:tcW w:w="14194" w:type="dxa"/>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10AC099D" w14:textId="77777777" w:rsidR="00583FC6" w:rsidRDefault="00BB38A1" w:rsidP="00D50083">
            <w:pPr>
              <w:pStyle w:val="TableHeader"/>
              <w:rPr>
                <w:highlight w:val="yellow"/>
              </w:rPr>
            </w:pPr>
            <w:r>
              <w:t>Review Details</w:t>
            </w:r>
          </w:p>
        </w:tc>
      </w:tr>
      <w:tr w:rsidR="00583FC6" w14:paraId="10AC09A5" w14:textId="77777777" w:rsidTr="00D50083">
        <w:trPr>
          <w:trHeight w:val="510"/>
        </w:trPr>
        <w:tc>
          <w:tcPr>
            <w:tcW w:w="821" w:type="dxa"/>
            <w:tcBorders>
              <w:top w:val="single" w:sz="2" w:space="0" w:color="auto"/>
              <w:left w:val="single" w:sz="2" w:space="0" w:color="auto"/>
              <w:bottom w:val="single" w:sz="2" w:space="0" w:color="auto"/>
              <w:right w:val="nil"/>
            </w:tcBorders>
            <w:vAlign w:val="center"/>
            <w:hideMark/>
          </w:tcPr>
          <w:p w14:paraId="10AC099F" w14:textId="77777777" w:rsidR="00583FC6" w:rsidRDefault="00583FC6" w:rsidP="00C13DF2">
            <w:pPr>
              <w:rPr>
                <w:rStyle w:val="StyleBold"/>
                <w:rFonts w:eastAsiaTheme="majorEastAsia"/>
              </w:rPr>
            </w:pPr>
            <w:r>
              <w:rPr>
                <w:rStyle w:val="StyleBold"/>
                <w:rFonts w:eastAsiaTheme="majorEastAsia"/>
              </w:rPr>
              <w:t>Name</w:t>
            </w:r>
          </w:p>
        </w:tc>
        <w:tc>
          <w:tcPr>
            <w:tcW w:w="5245" w:type="dxa"/>
            <w:gridSpan w:val="2"/>
            <w:tcBorders>
              <w:top w:val="single" w:sz="2" w:space="0" w:color="auto"/>
              <w:left w:val="nil"/>
              <w:bottom w:val="single" w:sz="2" w:space="0" w:color="auto"/>
              <w:right w:val="single" w:sz="2" w:space="0" w:color="auto"/>
            </w:tcBorders>
            <w:vAlign w:val="center"/>
            <w:hideMark/>
          </w:tcPr>
          <w:p w14:paraId="10AC09A0" w14:textId="77777777" w:rsidR="00583FC6" w:rsidRDefault="00583FC6" w:rsidP="00C13DF2">
            <w:r>
              <w:t xml:space="preserve"> </w:t>
            </w:r>
          </w:p>
        </w:tc>
        <w:tc>
          <w:tcPr>
            <w:tcW w:w="1134" w:type="dxa"/>
            <w:tcBorders>
              <w:top w:val="single" w:sz="2" w:space="0" w:color="auto"/>
              <w:left w:val="nil"/>
              <w:bottom w:val="single" w:sz="2" w:space="0" w:color="auto"/>
            </w:tcBorders>
            <w:vAlign w:val="center"/>
          </w:tcPr>
          <w:p w14:paraId="10AC09A1" w14:textId="77777777" w:rsidR="00583FC6" w:rsidRPr="00583FC6" w:rsidRDefault="00583FC6" w:rsidP="00C13DF2">
            <w:pPr>
              <w:rPr>
                <w:rStyle w:val="StyleBold"/>
              </w:rPr>
            </w:pPr>
            <w:r w:rsidRPr="00583FC6">
              <w:rPr>
                <w:rStyle w:val="StyleBold"/>
              </w:rPr>
              <w:t>Position</w:t>
            </w:r>
          </w:p>
        </w:tc>
        <w:tc>
          <w:tcPr>
            <w:tcW w:w="3685" w:type="dxa"/>
            <w:gridSpan w:val="2"/>
            <w:tcBorders>
              <w:top w:val="single" w:sz="2" w:space="0" w:color="auto"/>
              <w:bottom w:val="single" w:sz="2" w:space="0" w:color="auto"/>
              <w:right w:val="single" w:sz="2" w:space="0" w:color="auto"/>
            </w:tcBorders>
            <w:vAlign w:val="center"/>
          </w:tcPr>
          <w:p w14:paraId="10AC09A2" w14:textId="77777777" w:rsidR="00583FC6" w:rsidRDefault="00583FC6" w:rsidP="00C13DF2"/>
        </w:tc>
        <w:tc>
          <w:tcPr>
            <w:tcW w:w="709" w:type="dxa"/>
            <w:tcBorders>
              <w:top w:val="single" w:sz="2" w:space="0" w:color="auto"/>
              <w:bottom w:val="single" w:sz="2" w:space="0" w:color="auto"/>
            </w:tcBorders>
            <w:vAlign w:val="center"/>
          </w:tcPr>
          <w:p w14:paraId="10AC09A3" w14:textId="77777777" w:rsidR="00583FC6" w:rsidRPr="00583FC6" w:rsidRDefault="00583FC6" w:rsidP="00C13DF2">
            <w:pPr>
              <w:rPr>
                <w:rStyle w:val="StyleBold"/>
              </w:rPr>
            </w:pPr>
            <w:r w:rsidRPr="00583FC6">
              <w:rPr>
                <w:rStyle w:val="StyleBold"/>
              </w:rPr>
              <w:t>Date</w:t>
            </w:r>
          </w:p>
        </w:tc>
        <w:tc>
          <w:tcPr>
            <w:tcW w:w="2600" w:type="dxa"/>
            <w:tcBorders>
              <w:top w:val="single" w:sz="2" w:space="0" w:color="auto"/>
              <w:bottom w:val="single" w:sz="2" w:space="0" w:color="auto"/>
              <w:right w:val="single" w:sz="2" w:space="0" w:color="auto"/>
            </w:tcBorders>
            <w:vAlign w:val="center"/>
          </w:tcPr>
          <w:p w14:paraId="10AC09A4" w14:textId="77777777" w:rsidR="00583FC6" w:rsidRDefault="00583FC6" w:rsidP="00C13DF2"/>
        </w:tc>
      </w:tr>
      <w:tr w:rsidR="00583FC6" w14:paraId="10AC09AA" w14:textId="77777777" w:rsidTr="00D50083">
        <w:trPr>
          <w:trHeight w:val="510"/>
        </w:trPr>
        <w:tc>
          <w:tcPr>
            <w:tcW w:w="1246" w:type="dxa"/>
            <w:gridSpan w:val="2"/>
            <w:tcBorders>
              <w:top w:val="single" w:sz="2" w:space="0" w:color="auto"/>
              <w:left w:val="single" w:sz="2" w:space="0" w:color="auto"/>
              <w:bottom w:val="single" w:sz="2" w:space="0" w:color="auto"/>
              <w:right w:val="nil"/>
            </w:tcBorders>
            <w:vAlign w:val="center"/>
            <w:hideMark/>
          </w:tcPr>
          <w:p w14:paraId="10AC09A6" w14:textId="77777777" w:rsidR="00583FC6" w:rsidRDefault="00583FC6" w:rsidP="00C13DF2">
            <w:pPr>
              <w:rPr>
                <w:rStyle w:val="StyleBold"/>
                <w:rFonts w:eastAsiaTheme="majorEastAsia"/>
              </w:rPr>
            </w:pPr>
            <w:r>
              <w:rPr>
                <w:rStyle w:val="StyleBold"/>
                <w:rFonts w:eastAsiaTheme="majorEastAsia"/>
              </w:rPr>
              <w:t>Reviewer</w:t>
            </w:r>
          </w:p>
        </w:tc>
        <w:tc>
          <w:tcPr>
            <w:tcW w:w="7797" w:type="dxa"/>
            <w:gridSpan w:val="3"/>
            <w:tcBorders>
              <w:top w:val="single" w:sz="2" w:space="0" w:color="auto"/>
              <w:left w:val="nil"/>
              <w:bottom w:val="single" w:sz="2" w:space="0" w:color="auto"/>
              <w:right w:val="single" w:sz="2" w:space="0" w:color="auto"/>
            </w:tcBorders>
            <w:vAlign w:val="center"/>
          </w:tcPr>
          <w:p w14:paraId="10AC09A7" w14:textId="77777777" w:rsidR="00583FC6" w:rsidRDefault="00583FC6" w:rsidP="00C13DF2"/>
        </w:tc>
        <w:tc>
          <w:tcPr>
            <w:tcW w:w="1842" w:type="dxa"/>
            <w:tcBorders>
              <w:top w:val="single" w:sz="2" w:space="0" w:color="auto"/>
              <w:left w:val="nil"/>
              <w:bottom w:val="single" w:sz="2" w:space="0" w:color="auto"/>
            </w:tcBorders>
            <w:vAlign w:val="center"/>
          </w:tcPr>
          <w:p w14:paraId="10AC09A8" w14:textId="77777777" w:rsidR="00583FC6" w:rsidRPr="00583FC6" w:rsidRDefault="00583FC6" w:rsidP="00C13DF2">
            <w:pPr>
              <w:rPr>
                <w:rStyle w:val="StyleBold"/>
              </w:rPr>
            </w:pPr>
            <w:r w:rsidRPr="00583FC6">
              <w:rPr>
                <w:rStyle w:val="StyleBold"/>
              </w:rPr>
              <w:t>Review Period</w:t>
            </w:r>
          </w:p>
        </w:tc>
        <w:tc>
          <w:tcPr>
            <w:tcW w:w="3309" w:type="dxa"/>
            <w:gridSpan w:val="2"/>
            <w:tcBorders>
              <w:top w:val="single" w:sz="2" w:space="0" w:color="auto"/>
              <w:bottom w:val="single" w:sz="2" w:space="0" w:color="auto"/>
              <w:right w:val="single" w:sz="2" w:space="0" w:color="auto"/>
            </w:tcBorders>
            <w:vAlign w:val="center"/>
          </w:tcPr>
          <w:p w14:paraId="10AC09A9" w14:textId="77777777" w:rsidR="00583FC6" w:rsidRDefault="00583FC6" w:rsidP="00C13DF2"/>
        </w:tc>
      </w:tr>
    </w:tbl>
    <w:p w14:paraId="10AC09AB" w14:textId="77777777" w:rsidR="00583FC6" w:rsidRDefault="00583FC6" w:rsidP="009124A8"/>
    <w:tbl>
      <w:tblPr>
        <w:tblStyle w:val="TableStyle"/>
        <w:tblW w:w="14190" w:type="dxa"/>
        <w:tblLook w:val="04A0" w:firstRow="1" w:lastRow="0" w:firstColumn="1" w:lastColumn="0" w:noHBand="0" w:noVBand="1"/>
      </w:tblPr>
      <w:tblGrid>
        <w:gridCol w:w="3227"/>
        <w:gridCol w:w="3544"/>
        <w:gridCol w:w="3685"/>
        <w:gridCol w:w="3734"/>
      </w:tblGrid>
      <w:tr w:rsidR="00583FC6" w14:paraId="10AC09B2" w14:textId="77777777" w:rsidTr="00C13D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27" w:type="dxa"/>
          </w:tcPr>
          <w:p w14:paraId="10AC09AC" w14:textId="77777777" w:rsidR="00583FC6" w:rsidRPr="00450262" w:rsidRDefault="00583FC6" w:rsidP="00C13DF2">
            <w:pPr>
              <w:rPr>
                <w:highlight w:val="yellow"/>
              </w:rPr>
            </w:pPr>
            <w:r>
              <w:t>Objective</w:t>
            </w:r>
          </w:p>
        </w:tc>
        <w:tc>
          <w:tcPr>
            <w:tcW w:w="3544" w:type="dxa"/>
          </w:tcPr>
          <w:p w14:paraId="10AC09AD" w14:textId="77777777" w:rsidR="00C13DF2" w:rsidRDefault="00583FC6" w:rsidP="00C13DF2">
            <w:pPr>
              <w:cnfStyle w:val="100000000000" w:firstRow="1" w:lastRow="0" w:firstColumn="0" w:lastColumn="0" w:oddVBand="0" w:evenVBand="0" w:oddHBand="0" w:evenHBand="0" w:firstRowFirstColumn="0" w:firstRowLastColumn="0" w:lastRowFirstColumn="0" w:lastRowLastColumn="0"/>
            </w:pPr>
            <w:r w:rsidRPr="00583FC6">
              <w:t xml:space="preserve">How will it be achieved? </w:t>
            </w:r>
          </w:p>
          <w:p w14:paraId="10AC09AE" w14:textId="77777777" w:rsidR="00583FC6" w:rsidRPr="00583FC6" w:rsidRDefault="00583FC6" w:rsidP="00C13DF2">
            <w:pPr>
              <w:cnfStyle w:val="100000000000" w:firstRow="1" w:lastRow="0" w:firstColumn="0" w:lastColumn="0" w:oddVBand="0" w:evenVBand="0" w:oddHBand="0" w:evenHBand="0" w:firstRowFirstColumn="0" w:firstRowLastColumn="0" w:lastRowFirstColumn="0" w:lastRowLastColumn="0"/>
            </w:pPr>
            <w:r w:rsidRPr="00583FC6">
              <w:rPr>
                <w:rStyle w:val="StyleBold"/>
              </w:rPr>
              <w:t>task involved / support / development needed</w:t>
            </w:r>
          </w:p>
        </w:tc>
        <w:tc>
          <w:tcPr>
            <w:tcW w:w="3685" w:type="dxa"/>
          </w:tcPr>
          <w:p w14:paraId="10AC09AF" w14:textId="77777777" w:rsidR="00583FC6" w:rsidRPr="00450262" w:rsidRDefault="00C13DF2" w:rsidP="00C13DF2">
            <w:pPr>
              <w:cnfStyle w:val="100000000000" w:firstRow="1" w:lastRow="0" w:firstColumn="0" w:lastColumn="0" w:oddVBand="0" w:evenVBand="0" w:oddHBand="0" w:evenHBand="0" w:firstRowFirstColumn="0" w:firstRowLastColumn="0" w:lastRowFirstColumn="0" w:lastRowLastColumn="0"/>
            </w:pPr>
            <w:r>
              <w:t>Success/performance criteria</w:t>
            </w:r>
          </w:p>
          <w:p w14:paraId="10AC09B0" w14:textId="77777777" w:rsidR="00583FC6" w:rsidRPr="00450262" w:rsidRDefault="00C13DF2" w:rsidP="00C13DF2">
            <w:pPr>
              <w:cnfStyle w:val="100000000000" w:firstRow="1" w:lastRow="0" w:firstColumn="0" w:lastColumn="0" w:oddVBand="0" w:evenVBand="0" w:oddHBand="0" w:evenHBand="0" w:firstRowFirstColumn="0" w:firstRowLastColumn="0" w:lastRowFirstColumn="0" w:lastRowLastColumn="0"/>
              <w:rPr>
                <w:rStyle w:val="StyleBold"/>
              </w:rPr>
            </w:pPr>
            <w:r>
              <w:rPr>
                <w:rStyle w:val="StyleBold"/>
              </w:rPr>
              <w:t>including timescales</w:t>
            </w:r>
          </w:p>
        </w:tc>
        <w:tc>
          <w:tcPr>
            <w:tcW w:w="3734" w:type="dxa"/>
          </w:tcPr>
          <w:p w14:paraId="10AC09B1" w14:textId="77777777" w:rsidR="00583FC6" w:rsidRPr="00450262" w:rsidRDefault="00C13DF2" w:rsidP="00C13DF2">
            <w:pPr>
              <w:cnfStyle w:val="100000000000" w:firstRow="1" w:lastRow="0" w:firstColumn="0" w:lastColumn="0" w:oddVBand="0" w:evenVBand="0" w:oddHBand="0" w:evenHBand="0" w:firstRowFirstColumn="0" w:firstRowLastColumn="0" w:lastRowFirstColumn="0" w:lastRowLastColumn="0"/>
            </w:pPr>
            <w:r>
              <w:t>Monitoring arrangements / evidence requirements</w:t>
            </w:r>
          </w:p>
        </w:tc>
      </w:tr>
      <w:tr w:rsidR="00583FC6" w14:paraId="10AC09B7" w14:textId="77777777" w:rsidTr="00D50083">
        <w:trPr>
          <w:cnfStyle w:val="000000100000" w:firstRow="0" w:lastRow="0" w:firstColumn="0" w:lastColumn="0" w:oddVBand="0" w:evenVBand="0" w:oddHBand="1" w:evenHBand="0" w:firstRowFirstColumn="0" w:firstRowLastColumn="0" w:lastRowFirstColumn="0" w:lastRowLastColumn="0"/>
          <w:trHeight w:val="2154"/>
        </w:trPr>
        <w:tc>
          <w:tcPr>
            <w:cnfStyle w:val="001000000000" w:firstRow="0" w:lastRow="0" w:firstColumn="1" w:lastColumn="0" w:oddVBand="0" w:evenVBand="0" w:oddHBand="0" w:evenHBand="0" w:firstRowFirstColumn="0" w:firstRowLastColumn="0" w:lastRowFirstColumn="0" w:lastRowLastColumn="0"/>
            <w:tcW w:w="3227" w:type="dxa"/>
            <w:vAlign w:val="top"/>
          </w:tcPr>
          <w:p w14:paraId="10AC09B3" w14:textId="77777777" w:rsidR="00583FC6" w:rsidRDefault="00583FC6" w:rsidP="00C13DF2"/>
        </w:tc>
        <w:tc>
          <w:tcPr>
            <w:tcW w:w="3544" w:type="dxa"/>
            <w:vAlign w:val="top"/>
          </w:tcPr>
          <w:p w14:paraId="10AC09B4" w14:textId="77777777" w:rsidR="00583FC6" w:rsidRDefault="00583FC6" w:rsidP="00C13DF2">
            <w:pPr>
              <w:cnfStyle w:val="000000100000" w:firstRow="0" w:lastRow="0" w:firstColumn="0" w:lastColumn="0" w:oddVBand="0" w:evenVBand="0" w:oddHBand="1" w:evenHBand="0" w:firstRowFirstColumn="0" w:firstRowLastColumn="0" w:lastRowFirstColumn="0" w:lastRowLastColumn="0"/>
            </w:pPr>
          </w:p>
        </w:tc>
        <w:tc>
          <w:tcPr>
            <w:tcW w:w="3685" w:type="dxa"/>
            <w:vAlign w:val="top"/>
          </w:tcPr>
          <w:p w14:paraId="10AC09B5" w14:textId="77777777" w:rsidR="00583FC6" w:rsidRDefault="00583FC6" w:rsidP="00C13DF2">
            <w:pPr>
              <w:cnfStyle w:val="000000100000" w:firstRow="0" w:lastRow="0" w:firstColumn="0" w:lastColumn="0" w:oddVBand="0" w:evenVBand="0" w:oddHBand="1" w:evenHBand="0" w:firstRowFirstColumn="0" w:firstRowLastColumn="0" w:lastRowFirstColumn="0" w:lastRowLastColumn="0"/>
            </w:pPr>
          </w:p>
        </w:tc>
        <w:tc>
          <w:tcPr>
            <w:tcW w:w="3734" w:type="dxa"/>
            <w:vAlign w:val="top"/>
          </w:tcPr>
          <w:p w14:paraId="10AC09B6" w14:textId="77777777" w:rsidR="00583FC6" w:rsidRDefault="00583FC6" w:rsidP="00C13DF2">
            <w:pPr>
              <w:cnfStyle w:val="000000100000" w:firstRow="0" w:lastRow="0" w:firstColumn="0" w:lastColumn="0" w:oddVBand="0" w:evenVBand="0" w:oddHBand="1" w:evenHBand="0" w:firstRowFirstColumn="0" w:firstRowLastColumn="0" w:lastRowFirstColumn="0" w:lastRowLastColumn="0"/>
            </w:pPr>
          </w:p>
        </w:tc>
      </w:tr>
      <w:tr w:rsidR="00583FC6" w14:paraId="10AC09BC" w14:textId="77777777" w:rsidTr="00D50083">
        <w:trPr>
          <w:cnfStyle w:val="000000010000" w:firstRow="0" w:lastRow="0" w:firstColumn="0" w:lastColumn="0" w:oddVBand="0" w:evenVBand="0" w:oddHBand="0" w:evenHBand="1" w:firstRowFirstColumn="0" w:firstRowLastColumn="0" w:lastRowFirstColumn="0" w:lastRowLastColumn="0"/>
          <w:trHeight w:val="2154"/>
        </w:trPr>
        <w:tc>
          <w:tcPr>
            <w:cnfStyle w:val="001000000000" w:firstRow="0" w:lastRow="0" w:firstColumn="1" w:lastColumn="0" w:oddVBand="0" w:evenVBand="0" w:oddHBand="0" w:evenHBand="0" w:firstRowFirstColumn="0" w:firstRowLastColumn="0" w:lastRowFirstColumn="0" w:lastRowLastColumn="0"/>
            <w:tcW w:w="3227" w:type="dxa"/>
            <w:vAlign w:val="top"/>
          </w:tcPr>
          <w:p w14:paraId="10AC09B8" w14:textId="77777777" w:rsidR="00583FC6" w:rsidRDefault="00583FC6" w:rsidP="00C13DF2"/>
        </w:tc>
        <w:tc>
          <w:tcPr>
            <w:tcW w:w="3544" w:type="dxa"/>
            <w:vAlign w:val="top"/>
          </w:tcPr>
          <w:p w14:paraId="10AC09B9" w14:textId="77777777" w:rsidR="00583FC6" w:rsidRDefault="00583FC6" w:rsidP="00C13DF2">
            <w:pPr>
              <w:cnfStyle w:val="000000010000" w:firstRow="0" w:lastRow="0" w:firstColumn="0" w:lastColumn="0" w:oddVBand="0" w:evenVBand="0" w:oddHBand="0" w:evenHBand="1" w:firstRowFirstColumn="0" w:firstRowLastColumn="0" w:lastRowFirstColumn="0" w:lastRowLastColumn="0"/>
            </w:pPr>
          </w:p>
        </w:tc>
        <w:tc>
          <w:tcPr>
            <w:tcW w:w="3685" w:type="dxa"/>
            <w:vAlign w:val="top"/>
          </w:tcPr>
          <w:p w14:paraId="10AC09BA" w14:textId="77777777" w:rsidR="00583FC6" w:rsidRDefault="00583FC6" w:rsidP="00C13DF2">
            <w:pPr>
              <w:cnfStyle w:val="000000010000" w:firstRow="0" w:lastRow="0" w:firstColumn="0" w:lastColumn="0" w:oddVBand="0" w:evenVBand="0" w:oddHBand="0" w:evenHBand="1" w:firstRowFirstColumn="0" w:firstRowLastColumn="0" w:lastRowFirstColumn="0" w:lastRowLastColumn="0"/>
            </w:pPr>
          </w:p>
        </w:tc>
        <w:tc>
          <w:tcPr>
            <w:tcW w:w="3734" w:type="dxa"/>
            <w:vAlign w:val="top"/>
          </w:tcPr>
          <w:p w14:paraId="10AC09BB" w14:textId="77777777" w:rsidR="00583FC6" w:rsidRDefault="00583FC6" w:rsidP="00C13DF2">
            <w:pPr>
              <w:cnfStyle w:val="000000010000" w:firstRow="0" w:lastRow="0" w:firstColumn="0" w:lastColumn="0" w:oddVBand="0" w:evenVBand="0" w:oddHBand="0" w:evenHBand="1" w:firstRowFirstColumn="0" w:firstRowLastColumn="0" w:lastRowFirstColumn="0" w:lastRowLastColumn="0"/>
            </w:pPr>
          </w:p>
        </w:tc>
      </w:tr>
      <w:tr w:rsidR="00583FC6" w14:paraId="10AC09C1" w14:textId="77777777" w:rsidTr="00483A1A">
        <w:trPr>
          <w:cnfStyle w:val="000000100000" w:firstRow="0" w:lastRow="0" w:firstColumn="0" w:lastColumn="0" w:oddVBand="0" w:evenVBand="0" w:oddHBand="1" w:evenHBand="0" w:firstRowFirstColumn="0" w:firstRowLastColumn="0" w:lastRowFirstColumn="0" w:lastRowLastColumn="0"/>
          <w:trHeight w:val="2211"/>
        </w:trPr>
        <w:tc>
          <w:tcPr>
            <w:cnfStyle w:val="001000000000" w:firstRow="0" w:lastRow="0" w:firstColumn="1" w:lastColumn="0" w:oddVBand="0" w:evenVBand="0" w:oddHBand="0" w:evenHBand="0" w:firstRowFirstColumn="0" w:firstRowLastColumn="0" w:lastRowFirstColumn="0" w:lastRowLastColumn="0"/>
            <w:tcW w:w="3227" w:type="dxa"/>
            <w:tcBorders>
              <w:bottom w:val="single" w:sz="2" w:space="0" w:color="auto"/>
            </w:tcBorders>
            <w:vAlign w:val="top"/>
          </w:tcPr>
          <w:p w14:paraId="10AC09BD" w14:textId="77777777" w:rsidR="00583FC6" w:rsidRDefault="00583FC6" w:rsidP="00C13DF2"/>
        </w:tc>
        <w:tc>
          <w:tcPr>
            <w:tcW w:w="3544" w:type="dxa"/>
            <w:tcBorders>
              <w:bottom w:val="single" w:sz="2" w:space="0" w:color="auto"/>
            </w:tcBorders>
            <w:vAlign w:val="top"/>
          </w:tcPr>
          <w:p w14:paraId="10AC09BE" w14:textId="77777777" w:rsidR="00583FC6" w:rsidRDefault="00583FC6" w:rsidP="00C13DF2">
            <w:pPr>
              <w:cnfStyle w:val="000000100000" w:firstRow="0" w:lastRow="0" w:firstColumn="0" w:lastColumn="0" w:oddVBand="0" w:evenVBand="0" w:oddHBand="1" w:evenHBand="0" w:firstRowFirstColumn="0" w:firstRowLastColumn="0" w:lastRowFirstColumn="0" w:lastRowLastColumn="0"/>
            </w:pPr>
          </w:p>
        </w:tc>
        <w:tc>
          <w:tcPr>
            <w:tcW w:w="3685" w:type="dxa"/>
            <w:tcBorders>
              <w:bottom w:val="single" w:sz="2" w:space="0" w:color="auto"/>
            </w:tcBorders>
            <w:vAlign w:val="top"/>
          </w:tcPr>
          <w:p w14:paraId="10AC09BF" w14:textId="77777777" w:rsidR="00583FC6" w:rsidRDefault="00583FC6" w:rsidP="00C13DF2">
            <w:pPr>
              <w:cnfStyle w:val="000000100000" w:firstRow="0" w:lastRow="0" w:firstColumn="0" w:lastColumn="0" w:oddVBand="0" w:evenVBand="0" w:oddHBand="1" w:evenHBand="0" w:firstRowFirstColumn="0" w:firstRowLastColumn="0" w:lastRowFirstColumn="0" w:lastRowLastColumn="0"/>
            </w:pPr>
          </w:p>
        </w:tc>
        <w:tc>
          <w:tcPr>
            <w:tcW w:w="3734" w:type="dxa"/>
            <w:tcBorders>
              <w:bottom w:val="single" w:sz="2" w:space="0" w:color="auto"/>
            </w:tcBorders>
            <w:vAlign w:val="top"/>
          </w:tcPr>
          <w:p w14:paraId="10AC09C0" w14:textId="77777777" w:rsidR="00583FC6" w:rsidRDefault="00583FC6" w:rsidP="00C13DF2">
            <w:pPr>
              <w:cnfStyle w:val="000000100000" w:firstRow="0" w:lastRow="0" w:firstColumn="0" w:lastColumn="0" w:oddVBand="0" w:evenVBand="0" w:oddHBand="1" w:evenHBand="0" w:firstRowFirstColumn="0" w:firstRowLastColumn="0" w:lastRowFirstColumn="0" w:lastRowLastColumn="0"/>
            </w:pPr>
          </w:p>
        </w:tc>
      </w:tr>
    </w:tbl>
    <w:p w14:paraId="10AC09C2" w14:textId="77777777" w:rsidR="00C13DF2" w:rsidRDefault="00C13DF2"/>
    <w:tbl>
      <w:tblPr>
        <w:tblStyle w:val="TableStyle"/>
        <w:tblW w:w="14190" w:type="dxa"/>
        <w:tblLook w:val="04A0" w:firstRow="1" w:lastRow="0" w:firstColumn="1" w:lastColumn="0" w:noHBand="0" w:noVBand="1"/>
      </w:tblPr>
      <w:tblGrid>
        <w:gridCol w:w="7479"/>
        <w:gridCol w:w="6711"/>
      </w:tblGrid>
      <w:tr w:rsidR="00C13DF2" w14:paraId="10AC09C4" w14:textId="77777777" w:rsidTr="00D50083">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4190" w:type="dxa"/>
            <w:gridSpan w:val="2"/>
            <w:tcBorders>
              <w:bottom w:val="single" w:sz="2" w:space="0" w:color="BFBFBF" w:themeColor="background1" w:themeShade="BF"/>
            </w:tcBorders>
            <w:shd w:val="clear" w:color="auto" w:fill="FFFFFF" w:themeFill="background1"/>
          </w:tcPr>
          <w:p w14:paraId="10AC09C3" w14:textId="77777777" w:rsidR="00C13DF2" w:rsidRPr="00C13DF2" w:rsidRDefault="00C13DF2" w:rsidP="00C13DF2">
            <w:r w:rsidRPr="00C13DF2">
              <w:t>Arrangements for classroom observation (where included in monitoring arrangements/evidence requirements)</w:t>
            </w:r>
          </w:p>
        </w:tc>
      </w:tr>
      <w:tr w:rsidR="00C13DF2" w14:paraId="10AC09D1" w14:textId="77777777" w:rsidTr="00D50083">
        <w:trPr>
          <w:cnfStyle w:val="000000100000" w:firstRow="0" w:lastRow="0" w:firstColumn="0" w:lastColumn="0" w:oddVBand="0" w:evenVBand="0" w:oddHBand="1" w:evenHBand="0" w:firstRowFirstColumn="0" w:firstRowLastColumn="0" w:lastRowFirstColumn="0" w:lastRowLastColumn="0"/>
          <w:trHeight w:val="1984"/>
        </w:trPr>
        <w:tc>
          <w:tcPr>
            <w:cnfStyle w:val="001000000000" w:firstRow="0" w:lastRow="0" w:firstColumn="1" w:lastColumn="0" w:oddVBand="0" w:evenVBand="0" w:oddHBand="0" w:evenHBand="0" w:firstRowFirstColumn="0" w:firstRowLastColumn="0" w:lastRowFirstColumn="0" w:lastRowLastColumn="0"/>
            <w:tcW w:w="7479" w:type="dxa"/>
            <w:tcBorders>
              <w:top w:val="single" w:sz="2" w:space="0" w:color="BFBFBF" w:themeColor="background1" w:themeShade="BF"/>
              <w:bottom w:val="single" w:sz="2" w:space="0" w:color="auto"/>
            </w:tcBorders>
            <w:vAlign w:val="top"/>
          </w:tcPr>
          <w:p w14:paraId="10AC09C5" w14:textId="77777777" w:rsidR="00C13DF2" w:rsidRDefault="00C13DF2" w:rsidP="00C13DF2">
            <w:r w:rsidRPr="00C13DF2">
              <w:t>Classroom observations for the specific purpose of appraisal will be completed in (insert date/timescale)</w:t>
            </w:r>
            <w:r>
              <w:t>:</w:t>
            </w:r>
          </w:p>
          <w:p w14:paraId="10AC09C6" w14:textId="77777777" w:rsidR="00C13DF2" w:rsidRDefault="00C13DF2" w:rsidP="00C13DF2"/>
          <w:p w14:paraId="10AC09C7" w14:textId="77777777" w:rsidR="00C13DF2" w:rsidRDefault="00C13DF2" w:rsidP="00C13DF2">
            <w:r>
              <w:t>(amend/delete as appropriate)</w:t>
            </w:r>
          </w:p>
          <w:p w14:paraId="10AC09C8" w14:textId="77777777" w:rsidR="00C13DF2" w:rsidRDefault="00C13DF2" w:rsidP="00C13DF2">
            <w:r>
              <w:t>Autumn term 1 – notice to be provided in accordance with school protocol</w:t>
            </w:r>
          </w:p>
          <w:p w14:paraId="10AC09C9" w14:textId="77777777" w:rsidR="00C13DF2" w:rsidRDefault="00C13DF2" w:rsidP="00C13DF2">
            <w:r>
              <w:t>Spring term 2– notice to be provided in accordance with school protocol</w:t>
            </w:r>
          </w:p>
          <w:p w14:paraId="10AC09CA" w14:textId="77777777" w:rsidR="00C13DF2" w:rsidRDefault="00C13DF2" w:rsidP="00C13DF2">
            <w:r>
              <w:t>Summer term 2 - notice to be provided in accordance with school protocol</w:t>
            </w:r>
          </w:p>
        </w:tc>
        <w:tc>
          <w:tcPr>
            <w:tcW w:w="6711" w:type="dxa"/>
            <w:tcBorders>
              <w:top w:val="single" w:sz="2" w:space="0" w:color="BFBFBF" w:themeColor="background1" w:themeShade="BF"/>
              <w:bottom w:val="single" w:sz="2" w:space="0" w:color="auto"/>
            </w:tcBorders>
            <w:vAlign w:val="top"/>
          </w:tcPr>
          <w:p w14:paraId="10AC09CB" w14:textId="77777777" w:rsidR="00C13DF2" w:rsidRPr="00C13DF2" w:rsidRDefault="00C13DF2" w:rsidP="00C13DF2">
            <w:pPr>
              <w:cnfStyle w:val="000000100000" w:firstRow="0" w:lastRow="0" w:firstColumn="0" w:lastColumn="0" w:oddVBand="0" w:evenVBand="0" w:oddHBand="1" w:evenHBand="0" w:firstRowFirstColumn="0" w:firstRowLastColumn="0" w:lastRowFirstColumn="0" w:lastRowLastColumn="0"/>
              <w:rPr>
                <w:b/>
                <w:bCs/>
              </w:rPr>
            </w:pPr>
            <w:r w:rsidRPr="00C13DF2">
              <w:rPr>
                <w:rStyle w:val="StyleBold"/>
              </w:rPr>
              <w:t>What element of performance will be observed:</w:t>
            </w:r>
          </w:p>
          <w:p w14:paraId="10AC09CC" w14:textId="77777777" w:rsidR="00C13DF2" w:rsidRDefault="00C13DF2" w:rsidP="00C13DF2">
            <w:pPr>
              <w:cnfStyle w:val="000000100000" w:firstRow="0" w:lastRow="0" w:firstColumn="0" w:lastColumn="0" w:oddVBand="0" w:evenVBand="0" w:oddHBand="1" w:evenHBand="0" w:firstRowFirstColumn="0" w:firstRowLastColumn="0" w:lastRowFirstColumn="0" w:lastRowLastColumn="0"/>
            </w:pPr>
            <w:r>
              <w:t>e.g.</w:t>
            </w:r>
          </w:p>
          <w:p w14:paraId="10AC09CD" w14:textId="77777777" w:rsidR="00C13DF2" w:rsidRDefault="00C13DF2" w:rsidP="00C13DF2">
            <w:pPr>
              <w:cnfStyle w:val="000000100000" w:firstRow="0" w:lastRow="0" w:firstColumn="0" w:lastColumn="0" w:oddVBand="0" w:evenVBand="0" w:oddHBand="1" w:evenHBand="0" w:firstRowFirstColumn="0" w:firstRowLastColumn="0" w:lastRowFirstColumn="0" w:lastRowLastColumn="0"/>
            </w:pPr>
            <w:r>
              <w:t>Quality first teaching in Numeracy, Literacy &amp; Topic lessons</w:t>
            </w:r>
          </w:p>
          <w:p w14:paraId="10AC09CE" w14:textId="77777777" w:rsidR="00C13DF2" w:rsidRDefault="00C13DF2" w:rsidP="00C13DF2">
            <w:pPr>
              <w:cnfStyle w:val="000000100000" w:firstRow="0" w:lastRow="0" w:firstColumn="0" w:lastColumn="0" w:oddVBand="0" w:evenVBand="0" w:oddHBand="1" w:evenHBand="0" w:firstRowFirstColumn="0" w:firstRowLastColumn="0" w:lastRowFirstColumn="0" w:lastRowLastColumn="0"/>
            </w:pPr>
            <w:r>
              <w:t>Pupils awareness of next steps learning</w:t>
            </w:r>
          </w:p>
          <w:p w14:paraId="10AC09CF" w14:textId="77777777" w:rsidR="00C13DF2" w:rsidRDefault="00C13DF2" w:rsidP="00C13DF2">
            <w:pPr>
              <w:cnfStyle w:val="000000100000" w:firstRow="0" w:lastRow="0" w:firstColumn="0" w:lastColumn="0" w:oddVBand="0" w:evenVBand="0" w:oddHBand="1" w:evenHBand="0" w:firstRowFirstColumn="0" w:firstRowLastColumn="0" w:lastRowFirstColumn="0" w:lastRowLastColumn="0"/>
            </w:pPr>
            <w:r>
              <w:t xml:space="preserve">Pupils ability to peer and </w:t>
            </w:r>
            <w:r w:rsidR="00D969D0">
              <w:t>self-assess</w:t>
            </w:r>
            <w:r>
              <w:t xml:space="preserve"> as part of this process</w:t>
            </w:r>
          </w:p>
          <w:p w14:paraId="10AC09D0" w14:textId="77777777" w:rsidR="00C13DF2" w:rsidRDefault="00C13DF2" w:rsidP="00C13DF2">
            <w:pPr>
              <w:cnfStyle w:val="000000100000" w:firstRow="0" w:lastRow="0" w:firstColumn="0" w:lastColumn="0" w:oddVBand="0" w:evenVBand="0" w:oddHBand="1" w:evenHBand="0" w:firstRowFirstColumn="0" w:firstRowLastColumn="0" w:lastRowFirstColumn="0" w:lastRowLastColumn="0"/>
            </w:pPr>
            <w:r>
              <w:t>Level of Numeracy and Literacy for a Top Middle and Lower band Child in each term – Child to be identified and followed through the year.</w:t>
            </w:r>
          </w:p>
        </w:tc>
      </w:tr>
    </w:tbl>
    <w:p w14:paraId="10AC09D2" w14:textId="77777777" w:rsidR="00D50083" w:rsidRDefault="00D50083"/>
    <w:tbl>
      <w:tblPr>
        <w:tblStyle w:val="TableStyle"/>
        <w:tblW w:w="14190" w:type="dxa"/>
        <w:tblLook w:val="04A0" w:firstRow="1" w:lastRow="0" w:firstColumn="1" w:lastColumn="0" w:noHBand="0" w:noVBand="1"/>
      </w:tblPr>
      <w:tblGrid>
        <w:gridCol w:w="2093"/>
        <w:gridCol w:w="6804"/>
        <w:gridCol w:w="850"/>
        <w:gridCol w:w="4443"/>
      </w:tblGrid>
      <w:tr w:rsidR="00C13DF2" w14:paraId="10AC09D4" w14:textId="77777777" w:rsidTr="00D50083">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4190" w:type="dxa"/>
            <w:gridSpan w:val="4"/>
            <w:tcBorders>
              <w:bottom w:val="nil"/>
            </w:tcBorders>
            <w:shd w:val="clear" w:color="auto" w:fill="auto"/>
          </w:tcPr>
          <w:p w14:paraId="10AC09D3" w14:textId="77777777" w:rsidR="00C13DF2" w:rsidRPr="00D50083" w:rsidRDefault="00C13DF2" w:rsidP="00D50083">
            <w:r w:rsidRPr="00D50083">
              <w:t>Reviewee comments (to be completed after receipt of the draft statement and/or receipt of the final statement)</w:t>
            </w:r>
          </w:p>
        </w:tc>
      </w:tr>
      <w:tr w:rsidR="00C13DF2" w14:paraId="10AC09D6" w14:textId="77777777" w:rsidTr="00483A1A">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190" w:type="dxa"/>
            <w:gridSpan w:val="4"/>
            <w:tcBorders>
              <w:top w:val="nil"/>
              <w:bottom w:val="single" w:sz="2" w:space="0" w:color="auto"/>
            </w:tcBorders>
            <w:shd w:val="clear" w:color="auto" w:fill="auto"/>
            <w:vAlign w:val="top"/>
          </w:tcPr>
          <w:p w14:paraId="10AC09D5" w14:textId="77777777" w:rsidR="00C13DF2" w:rsidRPr="00C13DF2" w:rsidRDefault="00C13DF2" w:rsidP="00C13DF2"/>
        </w:tc>
      </w:tr>
      <w:tr w:rsidR="00D50083" w14:paraId="10AC09DB" w14:textId="77777777" w:rsidTr="00037EC0">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93" w:type="dxa"/>
            <w:tcBorders>
              <w:top w:val="single" w:sz="2" w:space="0" w:color="auto"/>
              <w:bottom w:val="single" w:sz="2" w:space="0" w:color="auto"/>
              <w:right w:val="nil"/>
            </w:tcBorders>
            <w:shd w:val="clear" w:color="auto" w:fill="auto"/>
          </w:tcPr>
          <w:p w14:paraId="10AC09D7" w14:textId="77777777" w:rsidR="00D50083" w:rsidRPr="00D50083" w:rsidRDefault="00D50083" w:rsidP="00C13DF2">
            <w:pPr>
              <w:rPr>
                <w:rStyle w:val="StyleBold"/>
              </w:rPr>
            </w:pPr>
            <w:r w:rsidRPr="00D50083">
              <w:rPr>
                <w:rStyle w:val="StyleBold"/>
              </w:rPr>
              <w:t>Signed (reviewee)</w:t>
            </w:r>
          </w:p>
        </w:tc>
        <w:tc>
          <w:tcPr>
            <w:tcW w:w="6804" w:type="dxa"/>
            <w:tcBorders>
              <w:top w:val="single" w:sz="2" w:space="0" w:color="auto"/>
              <w:left w:val="nil"/>
              <w:bottom w:val="single" w:sz="2" w:space="0" w:color="auto"/>
              <w:right w:val="single" w:sz="2" w:space="0" w:color="auto"/>
            </w:tcBorders>
            <w:shd w:val="clear" w:color="auto" w:fill="auto"/>
          </w:tcPr>
          <w:p w14:paraId="10AC09D8" w14:textId="77777777" w:rsidR="00D50083" w:rsidRPr="00C13DF2" w:rsidRDefault="00D50083" w:rsidP="00C13DF2">
            <w:pPr>
              <w:cnfStyle w:val="000000010000" w:firstRow="0" w:lastRow="0" w:firstColumn="0" w:lastColumn="0" w:oddVBand="0" w:evenVBand="0" w:oddHBand="0" w:evenHBand="1" w:firstRowFirstColumn="0" w:firstRowLastColumn="0" w:lastRowFirstColumn="0" w:lastRowLastColumn="0"/>
            </w:pPr>
          </w:p>
        </w:tc>
        <w:tc>
          <w:tcPr>
            <w:tcW w:w="850" w:type="dxa"/>
            <w:tcBorders>
              <w:top w:val="single" w:sz="2" w:space="0" w:color="auto"/>
              <w:left w:val="single" w:sz="2" w:space="0" w:color="auto"/>
              <w:bottom w:val="single" w:sz="2" w:space="0" w:color="auto"/>
              <w:right w:val="nil"/>
            </w:tcBorders>
            <w:shd w:val="clear" w:color="auto" w:fill="auto"/>
          </w:tcPr>
          <w:p w14:paraId="10AC09D9" w14:textId="77777777" w:rsidR="00D50083" w:rsidRPr="00D50083" w:rsidRDefault="00D50083" w:rsidP="00C13DF2">
            <w:pPr>
              <w:cnfStyle w:val="000000010000" w:firstRow="0" w:lastRow="0" w:firstColumn="0" w:lastColumn="0" w:oddVBand="0" w:evenVBand="0" w:oddHBand="0" w:evenHBand="1" w:firstRowFirstColumn="0" w:firstRowLastColumn="0" w:lastRowFirstColumn="0" w:lastRowLastColumn="0"/>
              <w:rPr>
                <w:rStyle w:val="StyleBold"/>
              </w:rPr>
            </w:pPr>
            <w:r w:rsidRPr="00D50083">
              <w:rPr>
                <w:rStyle w:val="StyleBold"/>
              </w:rPr>
              <w:t>Date</w:t>
            </w:r>
          </w:p>
        </w:tc>
        <w:tc>
          <w:tcPr>
            <w:tcW w:w="4443" w:type="dxa"/>
            <w:tcBorders>
              <w:top w:val="single" w:sz="2" w:space="0" w:color="auto"/>
              <w:left w:val="nil"/>
              <w:bottom w:val="single" w:sz="2" w:space="0" w:color="auto"/>
            </w:tcBorders>
            <w:shd w:val="clear" w:color="auto" w:fill="auto"/>
          </w:tcPr>
          <w:p w14:paraId="10AC09DA" w14:textId="77777777" w:rsidR="00D50083" w:rsidRPr="00C13DF2" w:rsidRDefault="00D50083" w:rsidP="00C13DF2">
            <w:pPr>
              <w:cnfStyle w:val="000000010000" w:firstRow="0" w:lastRow="0" w:firstColumn="0" w:lastColumn="0" w:oddVBand="0" w:evenVBand="0" w:oddHBand="0" w:evenHBand="1" w:firstRowFirstColumn="0" w:firstRowLastColumn="0" w:lastRowFirstColumn="0" w:lastRowLastColumn="0"/>
            </w:pPr>
          </w:p>
        </w:tc>
      </w:tr>
      <w:tr w:rsidR="00D50083" w14:paraId="10AC09E0" w14:textId="77777777" w:rsidTr="00037EC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93" w:type="dxa"/>
            <w:tcBorders>
              <w:top w:val="single" w:sz="2" w:space="0" w:color="auto"/>
              <w:right w:val="nil"/>
            </w:tcBorders>
            <w:shd w:val="clear" w:color="auto" w:fill="auto"/>
          </w:tcPr>
          <w:p w14:paraId="10AC09DC" w14:textId="77777777" w:rsidR="00D50083" w:rsidRPr="00D50083" w:rsidRDefault="00D50083" w:rsidP="00C13DF2">
            <w:pPr>
              <w:rPr>
                <w:rStyle w:val="StyleBold"/>
              </w:rPr>
            </w:pPr>
            <w:r w:rsidRPr="00D50083">
              <w:rPr>
                <w:rStyle w:val="StyleBold"/>
              </w:rPr>
              <w:t>Signed (reviewer)</w:t>
            </w:r>
          </w:p>
        </w:tc>
        <w:tc>
          <w:tcPr>
            <w:tcW w:w="6804" w:type="dxa"/>
            <w:tcBorders>
              <w:top w:val="single" w:sz="2" w:space="0" w:color="auto"/>
              <w:left w:val="nil"/>
              <w:bottom w:val="single" w:sz="2" w:space="0" w:color="auto"/>
              <w:right w:val="single" w:sz="2" w:space="0" w:color="auto"/>
            </w:tcBorders>
            <w:shd w:val="clear" w:color="auto" w:fill="auto"/>
          </w:tcPr>
          <w:p w14:paraId="10AC09DD" w14:textId="77777777" w:rsidR="00D50083" w:rsidRPr="00C13DF2" w:rsidRDefault="00D50083" w:rsidP="00C13DF2">
            <w:pPr>
              <w:cnfStyle w:val="000000100000" w:firstRow="0" w:lastRow="0" w:firstColumn="0" w:lastColumn="0" w:oddVBand="0" w:evenVBand="0" w:oddHBand="1" w:evenHBand="0" w:firstRowFirstColumn="0" w:firstRowLastColumn="0" w:lastRowFirstColumn="0" w:lastRowLastColumn="0"/>
            </w:pPr>
          </w:p>
        </w:tc>
        <w:tc>
          <w:tcPr>
            <w:tcW w:w="850" w:type="dxa"/>
            <w:tcBorders>
              <w:top w:val="single" w:sz="2" w:space="0" w:color="auto"/>
              <w:left w:val="single" w:sz="2" w:space="0" w:color="auto"/>
              <w:bottom w:val="single" w:sz="2" w:space="0" w:color="auto"/>
              <w:right w:val="nil"/>
            </w:tcBorders>
            <w:shd w:val="clear" w:color="auto" w:fill="auto"/>
          </w:tcPr>
          <w:p w14:paraId="10AC09DE" w14:textId="77777777" w:rsidR="00D50083" w:rsidRPr="00D50083" w:rsidRDefault="00D50083" w:rsidP="00C13DF2">
            <w:pPr>
              <w:cnfStyle w:val="000000100000" w:firstRow="0" w:lastRow="0" w:firstColumn="0" w:lastColumn="0" w:oddVBand="0" w:evenVBand="0" w:oddHBand="1" w:evenHBand="0" w:firstRowFirstColumn="0" w:firstRowLastColumn="0" w:lastRowFirstColumn="0" w:lastRowLastColumn="0"/>
              <w:rPr>
                <w:rStyle w:val="StyleBold"/>
              </w:rPr>
            </w:pPr>
            <w:r w:rsidRPr="00D50083">
              <w:rPr>
                <w:rStyle w:val="StyleBold"/>
              </w:rPr>
              <w:t>Date</w:t>
            </w:r>
          </w:p>
        </w:tc>
        <w:tc>
          <w:tcPr>
            <w:tcW w:w="4443" w:type="dxa"/>
            <w:tcBorders>
              <w:top w:val="single" w:sz="2" w:space="0" w:color="auto"/>
              <w:left w:val="nil"/>
            </w:tcBorders>
            <w:shd w:val="clear" w:color="auto" w:fill="auto"/>
          </w:tcPr>
          <w:p w14:paraId="10AC09DF" w14:textId="77777777" w:rsidR="00D50083" w:rsidRPr="00C13DF2" w:rsidRDefault="00D50083" w:rsidP="00C13DF2">
            <w:pPr>
              <w:cnfStyle w:val="000000100000" w:firstRow="0" w:lastRow="0" w:firstColumn="0" w:lastColumn="0" w:oddVBand="0" w:evenVBand="0" w:oddHBand="1" w:evenHBand="0" w:firstRowFirstColumn="0" w:firstRowLastColumn="0" w:lastRowFirstColumn="0" w:lastRowLastColumn="0"/>
            </w:pPr>
          </w:p>
        </w:tc>
      </w:tr>
    </w:tbl>
    <w:p w14:paraId="10AC09E1" w14:textId="77777777" w:rsidR="00D50083" w:rsidRDefault="00D50083" w:rsidP="00D50083">
      <w:pPr>
        <w:pStyle w:val="FormTitle"/>
      </w:pPr>
      <w:r>
        <w:lastRenderedPageBreak/>
        <w:t>Learning development annex</w:t>
      </w:r>
    </w:p>
    <w:p w14:paraId="10AC09E2" w14:textId="77777777" w:rsidR="00D50083" w:rsidRPr="00D50083" w:rsidRDefault="00D50083" w:rsidP="00D50083"/>
    <w:tbl>
      <w:tblPr>
        <w:tblStyle w:val="TableStyle"/>
        <w:tblW w:w="14190" w:type="dxa"/>
        <w:tblLook w:val="04A0" w:firstRow="1" w:lastRow="0" w:firstColumn="1" w:lastColumn="0" w:noHBand="0" w:noVBand="1"/>
      </w:tblPr>
      <w:tblGrid>
        <w:gridCol w:w="14190"/>
      </w:tblGrid>
      <w:tr w:rsidR="00D50083" w14:paraId="10AC09E4" w14:textId="77777777" w:rsidTr="00D5008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90" w:type="dxa"/>
          </w:tcPr>
          <w:p w14:paraId="10AC09E3" w14:textId="77777777" w:rsidR="00D50083" w:rsidRPr="00450262" w:rsidRDefault="00D50083" w:rsidP="006D72FB">
            <w:r w:rsidRPr="00D50083">
              <w:t>Continuous professional development and other support sought for the forthcoming year</w:t>
            </w:r>
          </w:p>
        </w:tc>
      </w:tr>
      <w:tr w:rsidR="00D50083" w14:paraId="10AC09E6" w14:textId="77777777" w:rsidTr="00D5008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190" w:type="dxa"/>
            <w:tcBorders>
              <w:top w:val="single" w:sz="2" w:space="0" w:color="auto"/>
              <w:bottom w:val="nil"/>
            </w:tcBorders>
          </w:tcPr>
          <w:p w14:paraId="10AC09E5" w14:textId="77777777" w:rsidR="00D50083" w:rsidRPr="00483A1A" w:rsidRDefault="00D50083" w:rsidP="00D50083">
            <w:pPr>
              <w:rPr>
                <w:rStyle w:val="StyleBold"/>
              </w:rPr>
            </w:pPr>
            <w:r w:rsidRPr="00483A1A">
              <w:rPr>
                <w:rStyle w:val="StyleBold"/>
              </w:rPr>
              <w:t>Rationale for CPD/support and outcomes sought</w:t>
            </w:r>
          </w:p>
        </w:tc>
      </w:tr>
      <w:tr w:rsidR="00D50083" w14:paraId="10AC09E8" w14:textId="77777777" w:rsidTr="00D50083">
        <w:trPr>
          <w:cnfStyle w:val="000000010000" w:firstRow="0" w:lastRow="0" w:firstColumn="0" w:lastColumn="0" w:oddVBand="0" w:evenVBand="0" w:oddHBand="0" w:evenHBand="1"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14190" w:type="dxa"/>
            <w:tcBorders>
              <w:top w:val="nil"/>
              <w:bottom w:val="single" w:sz="2" w:space="0" w:color="auto"/>
            </w:tcBorders>
            <w:shd w:val="clear" w:color="auto" w:fill="auto"/>
            <w:vAlign w:val="top"/>
          </w:tcPr>
          <w:p w14:paraId="10AC09E7" w14:textId="77777777" w:rsidR="00D50083" w:rsidRPr="00D50083" w:rsidRDefault="00D50083" w:rsidP="00D50083"/>
        </w:tc>
      </w:tr>
      <w:tr w:rsidR="00D50083" w14:paraId="10AC09EA" w14:textId="77777777" w:rsidTr="00D5008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190" w:type="dxa"/>
            <w:tcBorders>
              <w:top w:val="single" w:sz="2" w:space="0" w:color="auto"/>
              <w:bottom w:val="nil"/>
            </w:tcBorders>
            <w:shd w:val="clear" w:color="auto" w:fill="auto"/>
          </w:tcPr>
          <w:p w14:paraId="10AC09E9" w14:textId="77777777" w:rsidR="00D50083" w:rsidRPr="00483A1A" w:rsidRDefault="00D50083" w:rsidP="00D50083">
            <w:pPr>
              <w:rPr>
                <w:rStyle w:val="StyleBold"/>
              </w:rPr>
            </w:pPr>
            <w:r w:rsidRPr="00483A1A">
              <w:rPr>
                <w:rStyle w:val="StyleBold"/>
              </w:rPr>
              <w:t>Outline of CPD opportunities and support to be provided</w:t>
            </w:r>
          </w:p>
        </w:tc>
      </w:tr>
      <w:tr w:rsidR="00D50083" w14:paraId="10AC09EC" w14:textId="77777777" w:rsidTr="00D50083">
        <w:trPr>
          <w:cnfStyle w:val="000000010000" w:firstRow="0" w:lastRow="0" w:firstColumn="0" w:lastColumn="0" w:oddVBand="0" w:evenVBand="0" w:oddHBand="0" w:evenHBand="1"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14190" w:type="dxa"/>
            <w:tcBorders>
              <w:top w:val="nil"/>
              <w:bottom w:val="single" w:sz="2" w:space="0" w:color="auto"/>
            </w:tcBorders>
            <w:shd w:val="clear" w:color="auto" w:fill="FFFFFF" w:themeFill="background1"/>
            <w:vAlign w:val="top"/>
          </w:tcPr>
          <w:p w14:paraId="10AC09EB" w14:textId="77777777" w:rsidR="00D50083" w:rsidRDefault="00D50083" w:rsidP="006D72FB"/>
        </w:tc>
      </w:tr>
      <w:tr w:rsidR="00D50083" w14:paraId="10AC09EE" w14:textId="77777777" w:rsidTr="00D5008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190" w:type="dxa"/>
            <w:tcBorders>
              <w:top w:val="single" w:sz="2" w:space="0" w:color="auto"/>
              <w:bottom w:val="nil"/>
            </w:tcBorders>
          </w:tcPr>
          <w:p w14:paraId="10AC09ED" w14:textId="77777777" w:rsidR="00D50083" w:rsidRPr="00483A1A" w:rsidRDefault="00D50083" w:rsidP="00D50083">
            <w:pPr>
              <w:rPr>
                <w:rStyle w:val="StyleBold"/>
              </w:rPr>
            </w:pPr>
            <w:r w:rsidRPr="00483A1A">
              <w:rPr>
                <w:rStyle w:val="StyleBold"/>
              </w:rPr>
              <w:t>Resource implications</w:t>
            </w:r>
          </w:p>
        </w:tc>
      </w:tr>
      <w:tr w:rsidR="00D50083" w14:paraId="10AC09F0" w14:textId="77777777" w:rsidTr="00D50083">
        <w:trPr>
          <w:cnfStyle w:val="000000010000" w:firstRow="0" w:lastRow="0" w:firstColumn="0" w:lastColumn="0" w:oddVBand="0" w:evenVBand="0" w:oddHBand="0" w:evenHBand="1"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14190" w:type="dxa"/>
            <w:tcBorders>
              <w:top w:val="nil"/>
              <w:bottom w:val="single" w:sz="2" w:space="0" w:color="auto"/>
            </w:tcBorders>
            <w:shd w:val="clear" w:color="auto" w:fill="auto"/>
            <w:vAlign w:val="top"/>
          </w:tcPr>
          <w:p w14:paraId="10AC09EF" w14:textId="77777777" w:rsidR="00D50083" w:rsidRDefault="00D50083" w:rsidP="006D72FB"/>
        </w:tc>
      </w:tr>
    </w:tbl>
    <w:p w14:paraId="10AC09F1" w14:textId="77777777" w:rsidR="00D50083" w:rsidRDefault="00D50083" w:rsidP="00D50083"/>
    <w:p w14:paraId="10AC09F2" w14:textId="77777777" w:rsidR="00D50083" w:rsidRDefault="00D50083" w:rsidP="00D50083">
      <w:r w:rsidRPr="00D50083">
        <w:t>A copy of this Annex should be passed to the person who co-ordinates profess</w:t>
      </w:r>
      <w:r>
        <w:t>ional development in the school.</w:t>
      </w:r>
    </w:p>
    <w:p w14:paraId="10AC09F3" w14:textId="77777777" w:rsidR="00D50083" w:rsidRDefault="00D50083" w:rsidP="00D50083">
      <w:pPr>
        <w:sectPr w:rsidR="00D50083" w:rsidSect="00D50083">
          <w:footerReference w:type="default" r:id="rId34"/>
          <w:pgSz w:w="16838" w:h="11906" w:orient="landscape" w:code="9"/>
          <w:pgMar w:top="1134" w:right="1440" w:bottom="1440" w:left="1440" w:header="567" w:footer="567" w:gutter="0"/>
          <w:cols w:space="708"/>
          <w:docGrid w:linePitch="360"/>
        </w:sectPr>
      </w:pPr>
    </w:p>
    <w:p w14:paraId="10AC09F4" w14:textId="77777777" w:rsidR="00D50083" w:rsidRDefault="00D50083" w:rsidP="00D50083">
      <w:pPr>
        <w:pStyle w:val="FormTitle"/>
      </w:pPr>
      <w:r w:rsidRPr="00D50083">
        <w:lastRenderedPageBreak/>
        <w:t xml:space="preserve">Annual </w:t>
      </w:r>
      <w:r>
        <w:t>p</w:t>
      </w:r>
      <w:r w:rsidRPr="00D50083">
        <w:t xml:space="preserve">erformance </w:t>
      </w:r>
      <w:r>
        <w:t>m</w:t>
      </w:r>
      <w:r w:rsidRPr="00D50083">
        <w:t xml:space="preserve">anagement </w:t>
      </w:r>
      <w:r>
        <w:t>r</w:t>
      </w:r>
      <w:r w:rsidRPr="00D50083">
        <w:t xml:space="preserve">eview </w:t>
      </w:r>
      <w:r>
        <w:t>s</w:t>
      </w:r>
      <w:r w:rsidRPr="00D50083">
        <w:t xml:space="preserve">tatement </w:t>
      </w:r>
    </w:p>
    <w:p w14:paraId="10AC09F5" w14:textId="77777777" w:rsidR="00D50083" w:rsidRDefault="00D50083" w:rsidP="00D50083"/>
    <w:tbl>
      <w:tblPr>
        <w:tblW w:w="14194" w:type="dxa"/>
        <w:tblInd w:w="-4" w:type="dxa"/>
        <w:tblLayout w:type="fixed"/>
        <w:tblLook w:val="04A0" w:firstRow="1" w:lastRow="0" w:firstColumn="1" w:lastColumn="0" w:noHBand="0" w:noVBand="1"/>
      </w:tblPr>
      <w:tblGrid>
        <w:gridCol w:w="821"/>
        <w:gridCol w:w="425"/>
        <w:gridCol w:w="4820"/>
        <w:gridCol w:w="1134"/>
        <w:gridCol w:w="1843"/>
        <w:gridCol w:w="1842"/>
        <w:gridCol w:w="709"/>
        <w:gridCol w:w="2600"/>
      </w:tblGrid>
      <w:tr w:rsidR="00BB38A1" w14:paraId="10AC09F7" w14:textId="77777777" w:rsidTr="006D72FB">
        <w:trPr>
          <w:trHeight w:val="454"/>
        </w:trPr>
        <w:tc>
          <w:tcPr>
            <w:tcW w:w="14194" w:type="dxa"/>
            <w:gridSpan w:val="8"/>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10AC09F6" w14:textId="77777777" w:rsidR="00BB38A1" w:rsidRDefault="00BB38A1" w:rsidP="006D72FB">
            <w:pPr>
              <w:pStyle w:val="TableHeader"/>
              <w:rPr>
                <w:highlight w:val="yellow"/>
              </w:rPr>
            </w:pPr>
            <w:r>
              <w:t>Review Details</w:t>
            </w:r>
          </w:p>
        </w:tc>
      </w:tr>
      <w:tr w:rsidR="00BB38A1" w14:paraId="10AC09FE" w14:textId="77777777" w:rsidTr="006D72FB">
        <w:trPr>
          <w:trHeight w:val="510"/>
        </w:trPr>
        <w:tc>
          <w:tcPr>
            <w:tcW w:w="821" w:type="dxa"/>
            <w:tcBorders>
              <w:top w:val="single" w:sz="2" w:space="0" w:color="auto"/>
              <w:left w:val="single" w:sz="2" w:space="0" w:color="auto"/>
              <w:bottom w:val="single" w:sz="2" w:space="0" w:color="auto"/>
              <w:right w:val="nil"/>
            </w:tcBorders>
            <w:vAlign w:val="center"/>
            <w:hideMark/>
          </w:tcPr>
          <w:p w14:paraId="10AC09F8" w14:textId="77777777" w:rsidR="00BB38A1" w:rsidRDefault="00BB38A1" w:rsidP="006D72FB">
            <w:pPr>
              <w:rPr>
                <w:rStyle w:val="StyleBold"/>
                <w:rFonts w:eastAsiaTheme="majorEastAsia"/>
              </w:rPr>
            </w:pPr>
            <w:r>
              <w:rPr>
                <w:rStyle w:val="StyleBold"/>
                <w:rFonts w:eastAsiaTheme="majorEastAsia"/>
              </w:rPr>
              <w:t>Name</w:t>
            </w:r>
          </w:p>
        </w:tc>
        <w:tc>
          <w:tcPr>
            <w:tcW w:w="5245" w:type="dxa"/>
            <w:gridSpan w:val="2"/>
            <w:tcBorders>
              <w:top w:val="single" w:sz="2" w:space="0" w:color="auto"/>
              <w:left w:val="nil"/>
              <w:bottom w:val="single" w:sz="2" w:space="0" w:color="auto"/>
              <w:right w:val="single" w:sz="2" w:space="0" w:color="auto"/>
            </w:tcBorders>
            <w:vAlign w:val="center"/>
            <w:hideMark/>
          </w:tcPr>
          <w:p w14:paraId="10AC09F9" w14:textId="77777777" w:rsidR="00BB38A1" w:rsidRDefault="00BB38A1" w:rsidP="006D72FB">
            <w:r>
              <w:t xml:space="preserve"> </w:t>
            </w:r>
          </w:p>
        </w:tc>
        <w:tc>
          <w:tcPr>
            <w:tcW w:w="1134" w:type="dxa"/>
            <w:tcBorders>
              <w:top w:val="single" w:sz="2" w:space="0" w:color="auto"/>
              <w:left w:val="nil"/>
              <w:bottom w:val="single" w:sz="2" w:space="0" w:color="auto"/>
            </w:tcBorders>
            <w:vAlign w:val="center"/>
          </w:tcPr>
          <w:p w14:paraId="10AC09FA" w14:textId="77777777" w:rsidR="00BB38A1" w:rsidRPr="00583FC6" w:rsidRDefault="00BB38A1" w:rsidP="006D72FB">
            <w:pPr>
              <w:rPr>
                <w:rStyle w:val="StyleBold"/>
              </w:rPr>
            </w:pPr>
            <w:r w:rsidRPr="00583FC6">
              <w:rPr>
                <w:rStyle w:val="StyleBold"/>
              </w:rPr>
              <w:t>Position</w:t>
            </w:r>
          </w:p>
        </w:tc>
        <w:tc>
          <w:tcPr>
            <w:tcW w:w="3685" w:type="dxa"/>
            <w:gridSpan w:val="2"/>
            <w:tcBorders>
              <w:top w:val="single" w:sz="2" w:space="0" w:color="auto"/>
              <w:bottom w:val="single" w:sz="2" w:space="0" w:color="auto"/>
              <w:right w:val="single" w:sz="2" w:space="0" w:color="auto"/>
            </w:tcBorders>
            <w:vAlign w:val="center"/>
          </w:tcPr>
          <w:p w14:paraId="10AC09FB" w14:textId="77777777" w:rsidR="00BB38A1" w:rsidRDefault="00BB38A1" w:rsidP="006D72FB"/>
        </w:tc>
        <w:tc>
          <w:tcPr>
            <w:tcW w:w="709" w:type="dxa"/>
            <w:tcBorders>
              <w:top w:val="single" w:sz="2" w:space="0" w:color="auto"/>
              <w:bottom w:val="single" w:sz="2" w:space="0" w:color="auto"/>
            </w:tcBorders>
            <w:vAlign w:val="center"/>
          </w:tcPr>
          <w:p w14:paraId="10AC09FC" w14:textId="77777777" w:rsidR="00BB38A1" w:rsidRPr="00583FC6" w:rsidRDefault="00BB38A1" w:rsidP="006D72FB">
            <w:pPr>
              <w:rPr>
                <w:rStyle w:val="StyleBold"/>
              </w:rPr>
            </w:pPr>
            <w:r w:rsidRPr="00583FC6">
              <w:rPr>
                <w:rStyle w:val="StyleBold"/>
              </w:rPr>
              <w:t>Date</w:t>
            </w:r>
          </w:p>
        </w:tc>
        <w:tc>
          <w:tcPr>
            <w:tcW w:w="2600" w:type="dxa"/>
            <w:tcBorders>
              <w:top w:val="single" w:sz="2" w:space="0" w:color="auto"/>
              <w:bottom w:val="single" w:sz="2" w:space="0" w:color="auto"/>
              <w:right w:val="single" w:sz="2" w:space="0" w:color="auto"/>
            </w:tcBorders>
            <w:vAlign w:val="center"/>
          </w:tcPr>
          <w:p w14:paraId="10AC09FD" w14:textId="77777777" w:rsidR="00BB38A1" w:rsidRDefault="00BB38A1" w:rsidP="006D72FB"/>
        </w:tc>
      </w:tr>
      <w:tr w:rsidR="00BB38A1" w14:paraId="10AC0A03" w14:textId="77777777" w:rsidTr="006D72FB">
        <w:trPr>
          <w:trHeight w:val="510"/>
        </w:trPr>
        <w:tc>
          <w:tcPr>
            <w:tcW w:w="1246" w:type="dxa"/>
            <w:gridSpan w:val="2"/>
            <w:tcBorders>
              <w:top w:val="single" w:sz="2" w:space="0" w:color="auto"/>
              <w:left w:val="single" w:sz="2" w:space="0" w:color="auto"/>
              <w:bottom w:val="single" w:sz="2" w:space="0" w:color="auto"/>
              <w:right w:val="nil"/>
            </w:tcBorders>
            <w:vAlign w:val="center"/>
            <w:hideMark/>
          </w:tcPr>
          <w:p w14:paraId="10AC09FF" w14:textId="77777777" w:rsidR="00BB38A1" w:rsidRDefault="00BB38A1" w:rsidP="006D72FB">
            <w:pPr>
              <w:rPr>
                <w:rStyle w:val="StyleBold"/>
                <w:rFonts w:eastAsiaTheme="majorEastAsia"/>
              </w:rPr>
            </w:pPr>
            <w:r>
              <w:rPr>
                <w:rStyle w:val="StyleBold"/>
                <w:rFonts w:eastAsiaTheme="majorEastAsia"/>
              </w:rPr>
              <w:t>Reviewer</w:t>
            </w:r>
          </w:p>
        </w:tc>
        <w:tc>
          <w:tcPr>
            <w:tcW w:w="7797" w:type="dxa"/>
            <w:gridSpan w:val="3"/>
            <w:tcBorders>
              <w:top w:val="single" w:sz="2" w:space="0" w:color="auto"/>
              <w:left w:val="nil"/>
              <w:bottom w:val="single" w:sz="2" w:space="0" w:color="auto"/>
              <w:right w:val="single" w:sz="2" w:space="0" w:color="auto"/>
            </w:tcBorders>
            <w:vAlign w:val="center"/>
          </w:tcPr>
          <w:p w14:paraId="10AC0A00" w14:textId="77777777" w:rsidR="00BB38A1" w:rsidRDefault="00BB38A1" w:rsidP="006D72FB"/>
        </w:tc>
        <w:tc>
          <w:tcPr>
            <w:tcW w:w="1842" w:type="dxa"/>
            <w:tcBorders>
              <w:top w:val="single" w:sz="2" w:space="0" w:color="auto"/>
              <w:left w:val="nil"/>
              <w:bottom w:val="single" w:sz="2" w:space="0" w:color="auto"/>
            </w:tcBorders>
            <w:vAlign w:val="center"/>
          </w:tcPr>
          <w:p w14:paraId="10AC0A01" w14:textId="77777777" w:rsidR="00BB38A1" w:rsidRPr="00583FC6" w:rsidRDefault="00BB38A1" w:rsidP="006D72FB">
            <w:pPr>
              <w:rPr>
                <w:rStyle w:val="StyleBold"/>
              </w:rPr>
            </w:pPr>
            <w:r w:rsidRPr="00583FC6">
              <w:rPr>
                <w:rStyle w:val="StyleBold"/>
              </w:rPr>
              <w:t>Review Period</w:t>
            </w:r>
          </w:p>
        </w:tc>
        <w:tc>
          <w:tcPr>
            <w:tcW w:w="3309" w:type="dxa"/>
            <w:gridSpan w:val="2"/>
            <w:tcBorders>
              <w:top w:val="single" w:sz="2" w:space="0" w:color="auto"/>
              <w:bottom w:val="single" w:sz="2" w:space="0" w:color="auto"/>
              <w:right w:val="single" w:sz="2" w:space="0" w:color="auto"/>
            </w:tcBorders>
            <w:vAlign w:val="center"/>
          </w:tcPr>
          <w:p w14:paraId="10AC0A02" w14:textId="77777777" w:rsidR="00BB38A1" w:rsidRDefault="00BB38A1" w:rsidP="006D72FB"/>
        </w:tc>
      </w:tr>
    </w:tbl>
    <w:p w14:paraId="10AC0A04" w14:textId="77777777" w:rsidR="00BB38A1" w:rsidRDefault="00BB38A1" w:rsidP="00D50083"/>
    <w:tbl>
      <w:tblPr>
        <w:tblStyle w:val="TableStyle"/>
        <w:tblW w:w="14190" w:type="dxa"/>
        <w:tblLook w:val="04A0" w:firstRow="1" w:lastRow="0" w:firstColumn="1" w:lastColumn="0" w:noHBand="0" w:noVBand="1"/>
      </w:tblPr>
      <w:tblGrid>
        <w:gridCol w:w="6771"/>
        <w:gridCol w:w="7419"/>
      </w:tblGrid>
      <w:tr w:rsidR="00BB38A1" w14:paraId="10AC0A06" w14:textId="77777777" w:rsidTr="00BB38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0" w:type="dxa"/>
            <w:gridSpan w:val="2"/>
          </w:tcPr>
          <w:p w14:paraId="10AC0A05" w14:textId="77777777" w:rsidR="00BB38A1" w:rsidRPr="00BB38A1" w:rsidRDefault="00BB38A1" w:rsidP="00BB38A1">
            <w:r>
              <w:t xml:space="preserve">1. </w:t>
            </w:r>
            <w:r w:rsidRPr="00BB38A1">
              <w:t>Review of performance against agreed performance objectives</w:t>
            </w:r>
          </w:p>
        </w:tc>
      </w:tr>
      <w:tr w:rsidR="00BB38A1" w14:paraId="10AC0A09" w14:textId="77777777" w:rsidTr="00BB38A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771" w:type="dxa"/>
            <w:tcBorders>
              <w:top w:val="single" w:sz="2" w:space="0" w:color="auto"/>
              <w:bottom w:val="nil"/>
              <w:right w:val="single" w:sz="2" w:space="0" w:color="auto"/>
            </w:tcBorders>
          </w:tcPr>
          <w:p w14:paraId="10AC0A07" w14:textId="77777777" w:rsidR="00BB38A1" w:rsidRPr="00BB38A1" w:rsidRDefault="00BB38A1" w:rsidP="00BB38A1">
            <w:pPr>
              <w:rPr>
                <w:rStyle w:val="StyleBold"/>
              </w:rPr>
            </w:pPr>
            <w:r w:rsidRPr="00BB38A1">
              <w:rPr>
                <w:rStyle w:val="StyleBold"/>
              </w:rPr>
              <w:t>Objective</w:t>
            </w:r>
          </w:p>
        </w:tc>
        <w:tc>
          <w:tcPr>
            <w:tcW w:w="7419" w:type="dxa"/>
            <w:tcBorders>
              <w:top w:val="single" w:sz="2" w:space="0" w:color="auto"/>
              <w:left w:val="single" w:sz="2" w:space="0" w:color="auto"/>
              <w:bottom w:val="nil"/>
            </w:tcBorders>
            <w:vAlign w:val="top"/>
          </w:tcPr>
          <w:p w14:paraId="10AC0A08" w14:textId="77777777" w:rsidR="00BB38A1" w:rsidRPr="00BB38A1" w:rsidRDefault="00BB38A1" w:rsidP="00BB38A1">
            <w:pPr>
              <w:cnfStyle w:val="000000100000" w:firstRow="0" w:lastRow="0" w:firstColumn="0" w:lastColumn="0" w:oddVBand="0" w:evenVBand="0" w:oddHBand="1" w:evenHBand="0" w:firstRowFirstColumn="0" w:firstRowLastColumn="0" w:lastRowFirstColumn="0" w:lastRowLastColumn="0"/>
              <w:rPr>
                <w:rStyle w:val="StyleBold"/>
              </w:rPr>
            </w:pPr>
            <w:r w:rsidRPr="00BB38A1">
              <w:rPr>
                <w:rStyle w:val="StyleBold"/>
              </w:rPr>
              <w:t xml:space="preserve">Summary of progress </w:t>
            </w:r>
            <w:r>
              <w:rPr>
                <w:rStyle w:val="StyleBold"/>
              </w:rPr>
              <w:t>/</w:t>
            </w:r>
            <w:r w:rsidRPr="00BB38A1">
              <w:rPr>
                <w:rStyle w:val="StyleBold"/>
              </w:rPr>
              <w:t xml:space="preserve"> tasks completed</w:t>
            </w:r>
          </w:p>
        </w:tc>
      </w:tr>
      <w:tr w:rsidR="00BB38A1" w14:paraId="10AC0A0C" w14:textId="77777777" w:rsidTr="00235B20">
        <w:trPr>
          <w:cnfStyle w:val="000000010000" w:firstRow="0" w:lastRow="0" w:firstColumn="0" w:lastColumn="0" w:oddVBand="0" w:evenVBand="0" w:oddHBand="0" w:evenHBand="1"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6771" w:type="dxa"/>
            <w:tcBorders>
              <w:top w:val="nil"/>
              <w:bottom w:val="single" w:sz="2" w:space="0" w:color="auto"/>
              <w:right w:val="single" w:sz="2" w:space="0" w:color="auto"/>
            </w:tcBorders>
            <w:shd w:val="clear" w:color="auto" w:fill="auto"/>
            <w:vAlign w:val="top"/>
          </w:tcPr>
          <w:p w14:paraId="10AC0A0A" w14:textId="77777777" w:rsidR="00BB38A1" w:rsidRDefault="00BB38A1" w:rsidP="006D72FB"/>
        </w:tc>
        <w:tc>
          <w:tcPr>
            <w:tcW w:w="7419" w:type="dxa"/>
            <w:tcBorders>
              <w:top w:val="nil"/>
              <w:left w:val="single" w:sz="2" w:space="0" w:color="auto"/>
              <w:bottom w:val="single" w:sz="2" w:space="0" w:color="auto"/>
            </w:tcBorders>
            <w:shd w:val="clear" w:color="auto" w:fill="auto"/>
            <w:vAlign w:val="top"/>
          </w:tcPr>
          <w:p w14:paraId="10AC0A0B" w14:textId="77777777" w:rsidR="00BB38A1" w:rsidRDefault="00BB38A1" w:rsidP="006D72FB">
            <w:pPr>
              <w:cnfStyle w:val="000000010000" w:firstRow="0" w:lastRow="0" w:firstColumn="0" w:lastColumn="0" w:oddVBand="0" w:evenVBand="0" w:oddHBand="0" w:evenHBand="1" w:firstRowFirstColumn="0" w:firstRowLastColumn="0" w:lastRowFirstColumn="0" w:lastRowLastColumn="0"/>
            </w:pPr>
          </w:p>
        </w:tc>
      </w:tr>
      <w:tr w:rsidR="00BB38A1" w:rsidRPr="00BB38A1" w14:paraId="10AC0A0E" w14:textId="77777777" w:rsidTr="00BB38A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90" w:type="dxa"/>
            <w:gridSpan w:val="2"/>
            <w:tcBorders>
              <w:top w:val="single" w:sz="2" w:space="0" w:color="auto"/>
              <w:bottom w:val="nil"/>
            </w:tcBorders>
            <w:shd w:val="clear" w:color="auto" w:fill="auto"/>
          </w:tcPr>
          <w:p w14:paraId="10AC0A0D" w14:textId="77777777" w:rsidR="00BB38A1" w:rsidRPr="00BB38A1" w:rsidRDefault="00BB38A1" w:rsidP="00BB38A1">
            <w:pPr>
              <w:rPr>
                <w:rStyle w:val="StyleBold"/>
              </w:rPr>
            </w:pPr>
            <w:r w:rsidRPr="00BB38A1">
              <w:rPr>
                <w:rStyle w:val="StyleBold"/>
              </w:rPr>
              <w:t>Evidence of Impact /</w:t>
            </w:r>
            <w:r>
              <w:rPr>
                <w:rStyle w:val="StyleBold"/>
              </w:rPr>
              <w:t xml:space="preserve"> </w:t>
            </w:r>
            <w:r w:rsidRPr="00BB38A1">
              <w:rPr>
                <w:rStyle w:val="StyleBold"/>
              </w:rPr>
              <w:t>Achievement</w:t>
            </w:r>
          </w:p>
        </w:tc>
      </w:tr>
      <w:tr w:rsidR="00BB38A1" w14:paraId="10AC0A10" w14:textId="77777777" w:rsidTr="00483A1A">
        <w:trPr>
          <w:cnfStyle w:val="000000010000" w:firstRow="0" w:lastRow="0" w:firstColumn="0" w:lastColumn="0" w:oddVBand="0" w:evenVBand="0" w:oddHBand="0" w:evenHBand="1"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4190" w:type="dxa"/>
            <w:gridSpan w:val="2"/>
            <w:tcBorders>
              <w:top w:val="nil"/>
              <w:bottom w:val="single" w:sz="2" w:space="0" w:color="auto"/>
            </w:tcBorders>
            <w:shd w:val="clear" w:color="auto" w:fill="auto"/>
            <w:vAlign w:val="top"/>
          </w:tcPr>
          <w:p w14:paraId="10AC0A0F" w14:textId="77777777" w:rsidR="00BB38A1" w:rsidRDefault="00BB38A1" w:rsidP="006D72FB"/>
        </w:tc>
      </w:tr>
      <w:tr w:rsidR="00BB38A1" w14:paraId="10AC0A12" w14:textId="77777777" w:rsidTr="00BB38A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90" w:type="dxa"/>
            <w:gridSpan w:val="2"/>
            <w:tcBorders>
              <w:top w:val="single" w:sz="2" w:space="0" w:color="auto"/>
              <w:bottom w:val="nil"/>
            </w:tcBorders>
            <w:shd w:val="clear" w:color="auto" w:fill="auto"/>
          </w:tcPr>
          <w:p w14:paraId="10AC0A11" w14:textId="77777777" w:rsidR="00BB38A1" w:rsidRPr="00BB38A1" w:rsidRDefault="00BB38A1" w:rsidP="00BB38A1">
            <w:pPr>
              <w:rPr>
                <w:rStyle w:val="StyleBold"/>
              </w:rPr>
            </w:pPr>
            <w:r w:rsidRPr="00BB38A1">
              <w:rPr>
                <w:rStyle w:val="StyleBold"/>
              </w:rPr>
              <w:t>Final evaluation and feedback (details the extent to which criteria have been met and why)</w:t>
            </w:r>
          </w:p>
        </w:tc>
      </w:tr>
      <w:tr w:rsidR="00BB38A1" w14:paraId="10AC0A14" w14:textId="77777777" w:rsidTr="00483A1A">
        <w:trPr>
          <w:cnfStyle w:val="000000010000" w:firstRow="0" w:lastRow="0" w:firstColumn="0" w:lastColumn="0" w:oddVBand="0" w:evenVBand="0" w:oddHBand="0" w:evenHBand="1"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14190" w:type="dxa"/>
            <w:gridSpan w:val="2"/>
            <w:tcBorders>
              <w:top w:val="nil"/>
              <w:bottom w:val="single" w:sz="2" w:space="0" w:color="auto"/>
            </w:tcBorders>
            <w:shd w:val="clear" w:color="auto" w:fill="auto"/>
            <w:vAlign w:val="top"/>
          </w:tcPr>
          <w:p w14:paraId="10AC0A13" w14:textId="77777777" w:rsidR="00BB38A1" w:rsidRDefault="00BB38A1" w:rsidP="006D72FB"/>
        </w:tc>
      </w:tr>
      <w:tr w:rsidR="00BB38A1" w14:paraId="10AC0A16" w14:textId="77777777" w:rsidTr="00BB38A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190" w:type="dxa"/>
            <w:gridSpan w:val="2"/>
            <w:tcBorders>
              <w:top w:val="single" w:sz="2" w:space="0" w:color="auto"/>
              <w:bottom w:val="nil"/>
            </w:tcBorders>
            <w:shd w:val="clear" w:color="auto" w:fill="auto"/>
          </w:tcPr>
          <w:p w14:paraId="10AC0A15" w14:textId="77777777" w:rsidR="00BB38A1" w:rsidRPr="00BB38A1" w:rsidRDefault="00BB38A1" w:rsidP="006D72FB">
            <w:pPr>
              <w:rPr>
                <w:rStyle w:val="StyleBold"/>
              </w:rPr>
            </w:pPr>
            <w:r w:rsidRPr="00BB38A1">
              <w:rPr>
                <w:rStyle w:val="StyleBold"/>
              </w:rPr>
              <w:t>Objective met / not met (to be completed by reviewer)</w:t>
            </w:r>
          </w:p>
        </w:tc>
      </w:tr>
      <w:tr w:rsidR="00BB38A1" w14:paraId="10AC0A18" w14:textId="77777777" w:rsidTr="00483A1A">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4190" w:type="dxa"/>
            <w:gridSpan w:val="2"/>
            <w:tcBorders>
              <w:top w:val="nil"/>
              <w:bottom w:val="single" w:sz="2" w:space="0" w:color="auto"/>
            </w:tcBorders>
            <w:shd w:val="clear" w:color="auto" w:fill="auto"/>
            <w:vAlign w:val="top"/>
          </w:tcPr>
          <w:p w14:paraId="10AC0A17" w14:textId="77777777" w:rsidR="00BB38A1" w:rsidRDefault="00BB38A1" w:rsidP="006D72FB"/>
        </w:tc>
      </w:tr>
    </w:tbl>
    <w:p w14:paraId="10AC0A19" w14:textId="77777777" w:rsidR="00235B20" w:rsidRDefault="00235B20"/>
    <w:tbl>
      <w:tblPr>
        <w:tblStyle w:val="TableStyle"/>
        <w:tblW w:w="14190" w:type="dxa"/>
        <w:tblLook w:val="04A0" w:firstRow="1" w:lastRow="0" w:firstColumn="1" w:lastColumn="0" w:noHBand="0" w:noVBand="1"/>
      </w:tblPr>
      <w:tblGrid>
        <w:gridCol w:w="2518"/>
        <w:gridCol w:w="1843"/>
        <w:gridCol w:w="9829"/>
      </w:tblGrid>
      <w:tr w:rsidR="00BB38A1" w14:paraId="10AC0A1B" w14:textId="77777777" w:rsidTr="006D72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0" w:type="dxa"/>
            <w:gridSpan w:val="3"/>
          </w:tcPr>
          <w:p w14:paraId="10AC0A1A" w14:textId="77777777" w:rsidR="00BB38A1" w:rsidRPr="00BB38A1" w:rsidRDefault="00235B20" w:rsidP="00235B20">
            <w:r>
              <w:lastRenderedPageBreak/>
              <w:t>2</w:t>
            </w:r>
            <w:r w:rsidR="00BB38A1">
              <w:t xml:space="preserve">. </w:t>
            </w:r>
            <w:r>
              <w:t>Continuous professional development</w:t>
            </w:r>
          </w:p>
        </w:tc>
      </w:tr>
      <w:tr w:rsidR="00235B20" w14:paraId="10AC0A1D" w14:textId="77777777" w:rsidTr="00235B2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190" w:type="dxa"/>
            <w:gridSpan w:val="3"/>
            <w:tcBorders>
              <w:top w:val="single" w:sz="2" w:space="0" w:color="auto"/>
              <w:bottom w:val="single" w:sz="2" w:space="0" w:color="auto"/>
            </w:tcBorders>
          </w:tcPr>
          <w:p w14:paraId="10AC0A1C" w14:textId="77777777" w:rsidR="00235B20" w:rsidRPr="00235B20" w:rsidRDefault="00235B20" w:rsidP="00235B20">
            <w:r w:rsidRPr="00235B20">
              <w:t xml:space="preserve">Impact of advice, support, </w:t>
            </w:r>
            <w:r w:rsidR="00483A1A" w:rsidRPr="00235B20">
              <w:t>and training</w:t>
            </w:r>
            <w:r w:rsidRPr="00235B20">
              <w:t xml:space="preserve"> provided during review period.</w:t>
            </w:r>
          </w:p>
        </w:tc>
      </w:tr>
      <w:tr w:rsidR="00235B20" w14:paraId="10AC0A21" w14:textId="77777777" w:rsidTr="00235B2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18" w:type="dxa"/>
            <w:tcBorders>
              <w:top w:val="single" w:sz="2" w:space="0" w:color="auto"/>
              <w:bottom w:val="single" w:sz="2" w:space="0" w:color="auto"/>
              <w:right w:val="single" w:sz="2" w:space="0" w:color="auto"/>
            </w:tcBorders>
            <w:vAlign w:val="top"/>
          </w:tcPr>
          <w:p w14:paraId="10AC0A1E" w14:textId="77777777" w:rsidR="00235B20" w:rsidRPr="00BB38A1" w:rsidRDefault="00235B20" w:rsidP="00235B20">
            <w:pPr>
              <w:rPr>
                <w:rStyle w:val="StyleBold"/>
              </w:rPr>
            </w:pPr>
            <w:r w:rsidRPr="00235B20">
              <w:rPr>
                <w:rStyle w:val="StyleBold"/>
              </w:rPr>
              <w:t>Brief description of activity</w:t>
            </w:r>
          </w:p>
        </w:tc>
        <w:tc>
          <w:tcPr>
            <w:tcW w:w="1843" w:type="dxa"/>
            <w:tcBorders>
              <w:top w:val="single" w:sz="2" w:space="0" w:color="auto"/>
              <w:left w:val="single" w:sz="2" w:space="0" w:color="auto"/>
              <w:bottom w:val="single" w:sz="2" w:space="0" w:color="auto"/>
            </w:tcBorders>
            <w:vAlign w:val="top"/>
          </w:tcPr>
          <w:p w14:paraId="10AC0A1F" w14:textId="77777777" w:rsidR="00235B20" w:rsidRPr="00BB38A1" w:rsidRDefault="00235B20" w:rsidP="00235B20">
            <w:pPr>
              <w:cnfStyle w:val="000000010000" w:firstRow="0" w:lastRow="0" w:firstColumn="0" w:lastColumn="0" w:oddVBand="0" w:evenVBand="0" w:oddHBand="0" w:evenHBand="1" w:firstRowFirstColumn="0" w:firstRowLastColumn="0" w:lastRowFirstColumn="0" w:lastRowLastColumn="0"/>
              <w:rPr>
                <w:rStyle w:val="StyleBold"/>
              </w:rPr>
            </w:pPr>
            <w:r w:rsidRPr="00235B20">
              <w:rPr>
                <w:rStyle w:val="StyleBold"/>
              </w:rPr>
              <w:t xml:space="preserve">Duration </w:t>
            </w:r>
            <w:r>
              <w:rPr>
                <w:rStyle w:val="StyleBold"/>
              </w:rPr>
              <w:t>or</w:t>
            </w:r>
            <w:r w:rsidRPr="00235B20">
              <w:rPr>
                <w:rStyle w:val="StyleBold"/>
              </w:rPr>
              <w:t xml:space="preserve"> </w:t>
            </w:r>
            <w:r>
              <w:rPr>
                <w:rStyle w:val="StyleBold"/>
              </w:rPr>
              <w:t>D</w:t>
            </w:r>
            <w:r w:rsidRPr="00235B20">
              <w:rPr>
                <w:rStyle w:val="StyleBold"/>
              </w:rPr>
              <w:t>ates</w:t>
            </w:r>
          </w:p>
        </w:tc>
        <w:tc>
          <w:tcPr>
            <w:tcW w:w="9829" w:type="dxa"/>
            <w:tcBorders>
              <w:top w:val="single" w:sz="2" w:space="0" w:color="auto"/>
              <w:left w:val="single" w:sz="2" w:space="0" w:color="auto"/>
              <w:bottom w:val="single" w:sz="2" w:space="0" w:color="auto"/>
            </w:tcBorders>
            <w:vAlign w:val="top"/>
          </w:tcPr>
          <w:p w14:paraId="10AC0A20" w14:textId="77777777" w:rsidR="00235B20" w:rsidRPr="00BB38A1" w:rsidRDefault="00235B20" w:rsidP="00235B20">
            <w:pPr>
              <w:cnfStyle w:val="000000010000" w:firstRow="0" w:lastRow="0" w:firstColumn="0" w:lastColumn="0" w:oddVBand="0" w:evenVBand="0" w:oddHBand="0" w:evenHBand="1" w:firstRowFirstColumn="0" w:firstRowLastColumn="0" w:lastRowFirstColumn="0" w:lastRowLastColumn="0"/>
              <w:rPr>
                <w:rStyle w:val="StyleBold"/>
              </w:rPr>
            </w:pPr>
            <w:r w:rsidRPr="00235B20">
              <w:rPr>
                <w:rStyle w:val="StyleBold"/>
              </w:rPr>
              <w:t>Impact on performance</w:t>
            </w:r>
          </w:p>
        </w:tc>
      </w:tr>
      <w:tr w:rsidR="00235B20" w14:paraId="10AC0A25" w14:textId="77777777" w:rsidTr="00483A1A">
        <w:trPr>
          <w:cnfStyle w:val="000000100000" w:firstRow="0" w:lastRow="0" w:firstColumn="0" w:lastColumn="0" w:oddVBand="0" w:evenVBand="0" w:oddHBand="1" w:evenHBand="0" w:firstRowFirstColumn="0" w:firstRowLastColumn="0" w:lastRowFirstColumn="0" w:lastRowLastColumn="0"/>
          <w:trHeight w:val="2778"/>
        </w:trPr>
        <w:tc>
          <w:tcPr>
            <w:cnfStyle w:val="001000000000" w:firstRow="0" w:lastRow="0" w:firstColumn="1" w:lastColumn="0" w:oddVBand="0" w:evenVBand="0" w:oddHBand="0" w:evenHBand="0" w:firstRowFirstColumn="0" w:firstRowLastColumn="0" w:lastRowFirstColumn="0" w:lastRowLastColumn="0"/>
            <w:tcW w:w="2518" w:type="dxa"/>
            <w:tcBorders>
              <w:top w:val="single" w:sz="2" w:space="0" w:color="auto"/>
              <w:bottom w:val="single" w:sz="2" w:space="0" w:color="auto"/>
              <w:right w:val="single" w:sz="2" w:space="0" w:color="auto"/>
            </w:tcBorders>
            <w:shd w:val="clear" w:color="auto" w:fill="auto"/>
            <w:vAlign w:val="top"/>
          </w:tcPr>
          <w:p w14:paraId="10AC0A22" w14:textId="77777777" w:rsidR="00235B20" w:rsidRDefault="00235B20" w:rsidP="00235B20"/>
        </w:tc>
        <w:tc>
          <w:tcPr>
            <w:tcW w:w="1843" w:type="dxa"/>
            <w:tcBorders>
              <w:top w:val="single" w:sz="2" w:space="0" w:color="auto"/>
              <w:left w:val="single" w:sz="2" w:space="0" w:color="auto"/>
              <w:bottom w:val="single" w:sz="2" w:space="0" w:color="auto"/>
            </w:tcBorders>
            <w:shd w:val="clear" w:color="auto" w:fill="auto"/>
            <w:vAlign w:val="top"/>
          </w:tcPr>
          <w:p w14:paraId="10AC0A23" w14:textId="77777777" w:rsidR="00235B20" w:rsidRDefault="00235B20" w:rsidP="00235B20">
            <w:pPr>
              <w:cnfStyle w:val="000000100000" w:firstRow="0" w:lastRow="0" w:firstColumn="0" w:lastColumn="0" w:oddVBand="0" w:evenVBand="0" w:oddHBand="1" w:evenHBand="0" w:firstRowFirstColumn="0" w:firstRowLastColumn="0" w:lastRowFirstColumn="0" w:lastRowLastColumn="0"/>
            </w:pPr>
          </w:p>
        </w:tc>
        <w:tc>
          <w:tcPr>
            <w:tcW w:w="9829" w:type="dxa"/>
            <w:tcBorders>
              <w:top w:val="single" w:sz="2" w:space="0" w:color="auto"/>
              <w:left w:val="single" w:sz="2" w:space="0" w:color="auto"/>
              <w:bottom w:val="single" w:sz="2" w:space="0" w:color="auto"/>
            </w:tcBorders>
            <w:shd w:val="clear" w:color="auto" w:fill="auto"/>
            <w:vAlign w:val="top"/>
          </w:tcPr>
          <w:p w14:paraId="10AC0A24" w14:textId="77777777" w:rsidR="00235B20" w:rsidRDefault="00235B20" w:rsidP="00235B20">
            <w:pPr>
              <w:cnfStyle w:val="000000100000" w:firstRow="0" w:lastRow="0" w:firstColumn="0" w:lastColumn="0" w:oddVBand="0" w:evenVBand="0" w:oddHBand="1" w:evenHBand="0" w:firstRowFirstColumn="0" w:firstRowLastColumn="0" w:lastRowFirstColumn="0" w:lastRowLastColumn="0"/>
            </w:pPr>
          </w:p>
        </w:tc>
      </w:tr>
    </w:tbl>
    <w:p w14:paraId="10AC0A26" w14:textId="77777777" w:rsidR="00235B20" w:rsidRDefault="00235B20"/>
    <w:tbl>
      <w:tblPr>
        <w:tblStyle w:val="TableStyle"/>
        <w:tblW w:w="14190" w:type="dxa"/>
        <w:tblLook w:val="04A0" w:firstRow="1" w:lastRow="0" w:firstColumn="1" w:lastColumn="0" w:noHBand="0" w:noVBand="1"/>
      </w:tblPr>
      <w:tblGrid>
        <w:gridCol w:w="2518"/>
        <w:gridCol w:w="11672"/>
      </w:tblGrid>
      <w:tr w:rsidR="00235B20" w14:paraId="10AC0A28" w14:textId="77777777" w:rsidTr="006D72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0" w:type="dxa"/>
            <w:gridSpan w:val="2"/>
          </w:tcPr>
          <w:p w14:paraId="10AC0A27" w14:textId="77777777" w:rsidR="00235B20" w:rsidRPr="00BB38A1" w:rsidRDefault="00235B20" w:rsidP="006D72FB">
            <w:r>
              <w:t xml:space="preserve">3. </w:t>
            </w:r>
            <w:r w:rsidRPr="00235B20">
              <w:t>Further professional development</w:t>
            </w:r>
          </w:p>
        </w:tc>
      </w:tr>
      <w:tr w:rsidR="00235B20" w14:paraId="10AC0A2A" w14:textId="77777777" w:rsidTr="00235B2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190" w:type="dxa"/>
            <w:gridSpan w:val="2"/>
            <w:tcBorders>
              <w:top w:val="single" w:sz="2" w:space="0" w:color="auto"/>
              <w:bottom w:val="single" w:sz="2" w:space="0" w:color="auto"/>
            </w:tcBorders>
          </w:tcPr>
          <w:p w14:paraId="10AC0A29" w14:textId="77777777" w:rsidR="00235B20" w:rsidRPr="00235B20" w:rsidRDefault="00235B20" w:rsidP="006D72FB">
            <w:r w:rsidRPr="00235B20">
              <w:t>Areas agreed for further development</w:t>
            </w:r>
            <w:r>
              <w:t>.</w:t>
            </w:r>
          </w:p>
        </w:tc>
      </w:tr>
      <w:tr w:rsidR="00235B20" w14:paraId="10AC0A2D" w14:textId="77777777" w:rsidTr="006D72FB">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518" w:type="dxa"/>
            <w:tcBorders>
              <w:top w:val="single" w:sz="2" w:space="0" w:color="auto"/>
              <w:bottom w:val="single" w:sz="2" w:space="0" w:color="auto"/>
              <w:right w:val="single" w:sz="2" w:space="0" w:color="auto"/>
            </w:tcBorders>
            <w:vAlign w:val="top"/>
          </w:tcPr>
          <w:p w14:paraId="10AC0A2B" w14:textId="77777777" w:rsidR="00235B20" w:rsidRPr="00BB38A1" w:rsidRDefault="00235B20" w:rsidP="00235B20">
            <w:pPr>
              <w:rPr>
                <w:rStyle w:val="StyleBold"/>
              </w:rPr>
            </w:pPr>
            <w:r w:rsidRPr="00235B20">
              <w:rPr>
                <w:rStyle w:val="StyleBold"/>
              </w:rPr>
              <w:t xml:space="preserve">Brief description of </w:t>
            </w:r>
            <w:r>
              <w:rPr>
                <w:rStyle w:val="StyleBold"/>
              </w:rPr>
              <w:t>need</w:t>
            </w:r>
          </w:p>
        </w:tc>
        <w:tc>
          <w:tcPr>
            <w:tcW w:w="11672" w:type="dxa"/>
            <w:tcBorders>
              <w:top w:val="single" w:sz="2" w:space="0" w:color="auto"/>
              <w:left w:val="single" w:sz="2" w:space="0" w:color="auto"/>
              <w:bottom w:val="single" w:sz="2" w:space="0" w:color="auto"/>
            </w:tcBorders>
            <w:vAlign w:val="top"/>
          </w:tcPr>
          <w:p w14:paraId="10AC0A2C" w14:textId="77777777" w:rsidR="00235B20" w:rsidRPr="00BB38A1" w:rsidRDefault="00235B20" w:rsidP="006D72FB">
            <w:pPr>
              <w:cnfStyle w:val="000000010000" w:firstRow="0" w:lastRow="0" w:firstColumn="0" w:lastColumn="0" w:oddVBand="0" w:evenVBand="0" w:oddHBand="0" w:evenHBand="1" w:firstRowFirstColumn="0" w:firstRowLastColumn="0" w:lastRowFirstColumn="0" w:lastRowLastColumn="0"/>
              <w:rPr>
                <w:rStyle w:val="StyleBold"/>
              </w:rPr>
            </w:pPr>
            <w:r w:rsidRPr="00235B20">
              <w:rPr>
                <w:rStyle w:val="StyleBold"/>
              </w:rPr>
              <w:t>CPD suggestions to meet need</w:t>
            </w:r>
          </w:p>
        </w:tc>
      </w:tr>
      <w:tr w:rsidR="00235B20" w14:paraId="10AC0A30" w14:textId="77777777" w:rsidTr="00483A1A">
        <w:trPr>
          <w:cnfStyle w:val="000000100000" w:firstRow="0" w:lastRow="0" w:firstColumn="0" w:lastColumn="0" w:oddVBand="0" w:evenVBand="0" w:oddHBand="1" w:evenHBand="0" w:firstRowFirstColumn="0" w:firstRowLastColumn="0" w:lastRowFirstColumn="0" w:lastRowLastColumn="0"/>
          <w:trHeight w:val="2778"/>
        </w:trPr>
        <w:tc>
          <w:tcPr>
            <w:cnfStyle w:val="001000000000" w:firstRow="0" w:lastRow="0" w:firstColumn="1" w:lastColumn="0" w:oddVBand="0" w:evenVBand="0" w:oddHBand="0" w:evenHBand="0" w:firstRowFirstColumn="0" w:firstRowLastColumn="0" w:lastRowFirstColumn="0" w:lastRowLastColumn="0"/>
            <w:tcW w:w="2518" w:type="dxa"/>
            <w:tcBorders>
              <w:top w:val="single" w:sz="2" w:space="0" w:color="auto"/>
              <w:bottom w:val="single" w:sz="2" w:space="0" w:color="auto"/>
              <w:right w:val="single" w:sz="2" w:space="0" w:color="auto"/>
            </w:tcBorders>
            <w:shd w:val="clear" w:color="auto" w:fill="auto"/>
            <w:vAlign w:val="top"/>
          </w:tcPr>
          <w:p w14:paraId="10AC0A2E" w14:textId="77777777" w:rsidR="00235B20" w:rsidRDefault="00235B20" w:rsidP="006D72FB"/>
        </w:tc>
        <w:tc>
          <w:tcPr>
            <w:tcW w:w="11672" w:type="dxa"/>
            <w:tcBorders>
              <w:top w:val="single" w:sz="2" w:space="0" w:color="auto"/>
              <w:left w:val="single" w:sz="2" w:space="0" w:color="auto"/>
              <w:bottom w:val="single" w:sz="2" w:space="0" w:color="auto"/>
            </w:tcBorders>
            <w:shd w:val="clear" w:color="auto" w:fill="auto"/>
            <w:vAlign w:val="top"/>
          </w:tcPr>
          <w:p w14:paraId="10AC0A2F" w14:textId="77777777" w:rsidR="00235B20" w:rsidRDefault="00235B20" w:rsidP="006D72FB">
            <w:pPr>
              <w:cnfStyle w:val="000000100000" w:firstRow="0" w:lastRow="0" w:firstColumn="0" w:lastColumn="0" w:oddVBand="0" w:evenVBand="0" w:oddHBand="1" w:evenHBand="0" w:firstRowFirstColumn="0" w:firstRowLastColumn="0" w:lastRowFirstColumn="0" w:lastRowLastColumn="0"/>
            </w:pPr>
          </w:p>
        </w:tc>
      </w:tr>
    </w:tbl>
    <w:p w14:paraId="10AC0A31" w14:textId="77777777" w:rsidR="00235B20" w:rsidRDefault="00235B20" w:rsidP="00D50083"/>
    <w:tbl>
      <w:tblPr>
        <w:tblStyle w:val="TableStyle"/>
        <w:tblW w:w="14190" w:type="dxa"/>
        <w:tblLook w:val="04A0" w:firstRow="1" w:lastRow="0" w:firstColumn="1" w:lastColumn="0" w:noHBand="0" w:noVBand="1"/>
      </w:tblPr>
      <w:tblGrid>
        <w:gridCol w:w="14190"/>
      </w:tblGrid>
      <w:tr w:rsidR="00235B20" w14:paraId="10AC0A33" w14:textId="77777777" w:rsidTr="006D72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0" w:type="dxa"/>
          </w:tcPr>
          <w:p w14:paraId="10AC0A32" w14:textId="77777777" w:rsidR="00235B20" w:rsidRPr="00BB38A1" w:rsidRDefault="00235B20" w:rsidP="006D72FB">
            <w:r>
              <w:lastRenderedPageBreak/>
              <w:t xml:space="preserve">4. </w:t>
            </w:r>
            <w:r w:rsidRPr="00235B20">
              <w:t>Summary of other achievements and progress (overall performance) during review period</w:t>
            </w:r>
          </w:p>
        </w:tc>
      </w:tr>
      <w:tr w:rsidR="00235B20" w14:paraId="10AC0A35" w14:textId="77777777" w:rsidTr="00483A1A">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14190" w:type="dxa"/>
            <w:tcBorders>
              <w:top w:val="single" w:sz="2" w:space="0" w:color="auto"/>
              <w:bottom w:val="single" w:sz="2" w:space="0" w:color="auto"/>
            </w:tcBorders>
            <w:shd w:val="clear" w:color="auto" w:fill="auto"/>
            <w:vAlign w:val="top"/>
          </w:tcPr>
          <w:p w14:paraId="10AC0A34" w14:textId="77777777" w:rsidR="00235B20" w:rsidRDefault="00235B20" w:rsidP="006D72FB"/>
        </w:tc>
      </w:tr>
    </w:tbl>
    <w:p w14:paraId="10AC0A36" w14:textId="77777777" w:rsidR="00235B20" w:rsidRDefault="00235B20" w:rsidP="00D50083"/>
    <w:tbl>
      <w:tblPr>
        <w:tblStyle w:val="TableStyle"/>
        <w:tblW w:w="14190" w:type="dxa"/>
        <w:tblLook w:val="04A0" w:firstRow="1" w:lastRow="0" w:firstColumn="1" w:lastColumn="0" w:noHBand="0" w:noVBand="1"/>
      </w:tblPr>
      <w:tblGrid>
        <w:gridCol w:w="14190"/>
      </w:tblGrid>
      <w:tr w:rsidR="00235B20" w14:paraId="10AC0A38" w14:textId="77777777" w:rsidTr="006D72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0" w:type="dxa"/>
          </w:tcPr>
          <w:p w14:paraId="10AC0A37" w14:textId="77777777" w:rsidR="00235B20" w:rsidRPr="00BB38A1" w:rsidRDefault="00235B20" w:rsidP="006D72FB">
            <w:r>
              <w:t xml:space="preserve">5. </w:t>
            </w:r>
            <w:r w:rsidRPr="00235B20">
              <w:t>Comments about role, responsibilities, career aspirations.</w:t>
            </w:r>
          </w:p>
        </w:tc>
      </w:tr>
      <w:tr w:rsidR="00235B20" w14:paraId="10AC0A3A" w14:textId="77777777" w:rsidTr="00483A1A">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14190" w:type="dxa"/>
            <w:tcBorders>
              <w:top w:val="single" w:sz="2" w:space="0" w:color="auto"/>
              <w:bottom w:val="single" w:sz="2" w:space="0" w:color="auto"/>
            </w:tcBorders>
            <w:shd w:val="clear" w:color="auto" w:fill="auto"/>
            <w:vAlign w:val="top"/>
          </w:tcPr>
          <w:p w14:paraId="10AC0A39" w14:textId="77777777" w:rsidR="00235B20" w:rsidRDefault="00235B20" w:rsidP="006D72FB"/>
        </w:tc>
      </w:tr>
    </w:tbl>
    <w:p w14:paraId="10AC0A3B" w14:textId="77777777" w:rsidR="00235B20" w:rsidRDefault="00235B20" w:rsidP="00D50083"/>
    <w:tbl>
      <w:tblPr>
        <w:tblStyle w:val="TableStyle"/>
        <w:tblW w:w="14190" w:type="dxa"/>
        <w:tblLook w:val="04A0" w:firstRow="1" w:lastRow="0" w:firstColumn="1" w:lastColumn="0" w:noHBand="0" w:noVBand="1"/>
      </w:tblPr>
      <w:tblGrid>
        <w:gridCol w:w="2235"/>
        <w:gridCol w:w="7371"/>
        <w:gridCol w:w="850"/>
        <w:gridCol w:w="2126"/>
        <w:gridCol w:w="1608"/>
      </w:tblGrid>
      <w:tr w:rsidR="00235B20" w14:paraId="10AC0A3E" w14:textId="77777777" w:rsidTr="0048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82" w:type="dxa"/>
            <w:gridSpan w:val="4"/>
          </w:tcPr>
          <w:p w14:paraId="10AC0A3C" w14:textId="77777777" w:rsidR="00235B20" w:rsidRPr="00BB38A1" w:rsidRDefault="00235B20" w:rsidP="006D72FB">
            <w:pPr>
              <w:rPr>
                <w:b w:val="0"/>
              </w:rPr>
            </w:pPr>
            <w:r w:rsidRPr="00235B20">
              <w:t>The reviewee is eligible for consideration for pay progression for</w:t>
            </w:r>
          </w:p>
        </w:tc>
        <w:tc>
          <w:tcPr>
            <w:tcW w:w="1608" w:type="dxa"/>
          </w:tcPr>
          <w:p w14:paraId="10AC0A3D" w14:textId="77777777" w:rsidR="00235B20" w:rsidRPr="00BB38A1" w:rsidRDefault="00235B20" w:rsidP="006D72FB">
            <w:pPr>
              <w:cnfStyle w:val="100000000000" w:firstRow="1" w:lastRow="0" w:firstColumn="0" w:lastColumn="0" w:oddVBand="0" w:evenVBand="0" w:oddHBand="0" w:evenHBand="0" w:firstRowFirstColumn="0" w:firstRowLastColumn="0" w:lastRowFirstColumn="0" w:lastRowLastColumn="0"/>
            </w:pPr>
            <w:r>
              <w:t>Tick</w:t>
            </w:r>
          </w:p>
        </w:tc>
      </w:tr>
      <w:tr w:rsidR="00235B20" w14:paraId="10AC0A41" w14:textId="77777777" w:rsidTr="00483A1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2582" w:type="dxa"/>
            <w:gridSpan w:val="4"/>
            <w:tcBorders>
              <w:top w:val="single" w:sz="2" w:space="0" w:color="auto"/>
              <w:bottom w:val="single" w:sz="2" w:space="0" w:color="BFBFBF" w:themeColor="background1" w:themeShade="BF"/>
              <w:right w:val="single" w:sz="2" w:space="0" w:color="BFBFBF" w:themeColor="background1" w:themeShade="BF"/>
            </w:tcBorders>
          </w:tcPr>
          <w:p w14:paraId="10AC0A3F" w14:textId="77777777" w:rsidR="00235B20" w:rsidRPr="00BB38A1" w:rsidRDefault="00235B20" w:rsidP="00235B20">
            <w:pPr>
              <w:rPr>
                <w:rStyle w:val="StyleBold"/>
              </w:rPr>
            </w:pPr>
            <w:r>
              <w:rPr>
                <w:rStyle w:val="StyleBold"/>
              </w:rPr>
              <w:t>Teachers Pay Band 1</w:t>
            </w:r>
          </w:p>
        </w:tc>
        <w:tc>
          <w:tcPr>
            <w:tcW w:w="1608" w:type="dxa"/>
            <w:tcBorders>
              <w:top w:val="single" w:sz="2" w:space="0" w:color="auto"/>
              <w:left w:val="single" w:sz="2" w:space="0" w:color="BFBFBF" w:themeColor="background1" w:themeShade="BF"/>
              <w:bottom w:val="single" w:sz="2" w:space="0" w:color="BFBFBF" w:themeColor="background1" w:themeShade="BF"/>
            </w:tcBorders>
            <w:vAlign w:val="top"/>
          </w:tcPr>
          <w:p w14:paraId="10AC0A40" w14:textId="77777777" w:rsidR="00235B20" w:rsidRPr="00BB38A1" w:rsidRDefault="00235B20" w:rsidP="006D72FB">
            <w:pPr>
              <w:cnfStyle w:val="000000100000" w:firstRow="0" w:lastRow="0" w:firstColumn="0" w:lastColumn="0" w:oddVBand="0" w:evenVBand="0" w:oddHBand="1" w:evenHBand="0" w:firstRowFirstColumn="0" w:firstRowLastColumn="0" w:lastRowFirstColumn="0" w:lastRowLastColumn="0"/>
              <w:rPr>
                <w:rStyle w:val="StyleBold"/>
              </w:rPr>
            </w:pPr>
          </w:p>
        </w:tc>
      </w:tr>
      <w:tr w:rsidR="00235B20" w14:paraId="10AC0A44" w14:textId="77777777" w:rsidTr="00483A1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2582" w:type="dxa"/>
            <w:gridSpan w:val="4"/>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0AC0A42" w14:textId="77777777" w:rsidR="00235B20" w:rsidRPr="00BB38A1" w:rsidRDefault="00235B20" w:rsidP="006D72FB">
            <w:pPr>
              <w:rPr>
                <w:rStyle w:val="StyleBold"/>
              </w:rPr>
            </w:pPr>
            <w:r>
              <w:rPr>
                <w:rStyle w:val="StyleBold"/>
              </w:rPr>
              <w:t>Teachers Pay Band 2</w:t>
            </w:r>
          </w:p>
        </w:tc>
        <w:tc>
          <w:tcPr>
            <w:tcW w:w="1608" w:type="dxa"/>
            <w:tcBorders>
              <w:top w:val="single" w:sz="2" w:space="0" w:color="BFBFBF" w:themeColor="background1" w:themeShade="BF"/>
              <w:left w:val="single" w:sz="2" w:space="0" w:color="BFBFBF" w:themeColor="background1" w:themeShade="BF"/>
              <w:bottom w:val="single" w:sz="2" w:space="0" w:color="BFBFBF" w:themeColor="background1" w:themeShade="BF"/>
            </w:tcBorders>
            <w:shd w:val="clear" w:color="auto" w:fill="auto"/>
            <w:vAlign w:val="top"/>
          </w:tcPr>
          <w:p w14:paraId="10AC0A43" w14:textId="77777777" w:rsidR="00235B20" w:rsidRDefault="00235B20" w:rsidP="006D72FB">
            <w:pPr>
              <w:cnfStyle w:val="000000010000" w:firstRow="0" w:lastRow="0" w:firstColumn="0" w:lastColumn="0" w:oddVBand="0" w:evenVBand="0" w:oddHBand="0" w:evenHBand="1" w:firstRowFirstColumn="0" w:firstRowLastColumn="0" w:lastRowFirstColumn="0" w:lastRowLastColumn="0"/>
            </w:pPr>
          </w:p>
        </w:tc>
      </w:tr>
      <w:tr w:rsidR="00235B20" w14:paraId="10AC0A47" w14:textId="77777777" w:rsidTr="00483A1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2582" w:type="dxa"/>
            <w:gridSpan w:val="4"/>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0AC0A45" w14:textId="77777777" w:rsidR="00235B20" w:rsidRDefault="00235B20" w:rsidP="006D72FB">
            <w:pPr>
              <w:rPr>
                <w:rStyle w:val="StyleBold"/>
              </w:rPr>
            </w:pPr>
            <w:r>
              <w:rPr>
                <w:rStyle w:val="StyleBold"/>
              </w:rPr>
              <w:t>Teachers Pay Band 3</w:t>
            </w:r>
          </w:p>
        </w:tc>
        <w:tc>
          <w:tcPr>
            <w:tcW w:w="1608" w:type="dxa"/>
            <w:tcBorders>
              <w:top w:val="single" w:sz="2" w:space="0" w:color="BFBFBF" w:themeColor="background1" w:themeShade="BF"/>
              <w:left w:val="single" w:sz="2" w:space="0" w:color="BFBFBF" w:themeColor="background1" w:themeShade="BF"/>
              <w:bottom w:val="single" w:sz="2" w:space="0" w:color="BFBFBF" w:themeColor="background1" w:themeShade="BF"/>
            </w:tcBorders>
            <w:shd w:val="clear" w:color="auto" w:fill="auto"/>
            <w:vAlign w:val="top"/>
          </w:tcPr>
          <w:p w14:paraId="10AC0A46" w14:textId="77777777" w:rsidR="00235B20" w:rsidRDefault="00235B20" w:rsidP="006D72FB">
            <w:pPr>
              <w:cnfStyle w:val="000000100000" w:firstRow="0" w:lastRow="0" w:firstColumn="0" w:lastColumn="0" w:oddVBand="0" w:evenVBand="0" w:oddHBand="1" w:evenHBand="0" w:firstRowFirstColumn="0" w:firstRowLastColumn="0" w:lastRowFirstColumn="0" w:lastRowLastColumn="0"/>
            </w:pPr>
          </w:p>
        </w:tc>
      </w:tr>
      <w:tr w:rsidR="00235B20" w14:paraId="10AC0A4A" w14:textId="77777777" w:rsidTr="00483A1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2582" w:type="dxa"/>
            <w:gridSpan w:val="4"/>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0AC0A48" w14:textId="77777777" w:rsidR="00235B20" w:rsidRDefault="00235B20" w:rsidP="006D72FB">
            <w:pPr>
              <w:rPr>
                <w:rStyle w:val="StyleBold"/>
              </w:rPr>
            </w:pPr>
            <w:r>
              <w:rPr>
                <w:rStyle w:val="StyleBold"/>
              </w:rPr>
              <w:t>Teachers Pay Band 4</w:t>
            </w:r>
          </w:p>
        </w:tc>
        <w:tc>
          <w:tcPr>
            <w:tcW w:w="1608" w:type="dxa"/>
            <w:tcBorders>
              <w:top w:val="single" w:sz="2" w:space="0" w:color="BFBFBF" w:themeColor="background1" w:themeShade="BF"/>
              <w:left w:val="single" w:sz="2" w:space="0" w:color="BFBFBF" w:themeColor="background1" w:themeShade="BF"/>
              <w:bottom w:val="single" w:sz="2" w:space="0" w:color="BFBFBF" w:themeColor="background1" w:themeShade="BF"/>
            </w:tcBorders>
            <w:shd w:val="clear" w:color="auto" w:fill="auto"/>
            <w:vAlign w:val="top"/>
          </w:tcPr>
          <w:p w14:paraId="10AC0A49" w14:textId="77777777" w:rsidR="00235B20" w:rsidRDefault="00235B20" w:rsidP="006D72FB">
            <w:pPr>
              <w:cnfStyle w:val="000000010000" w:firstRow="0" w:lastRow="0" w:firstColumn="0" w:lastColumn="0" w:oddVBand="0" w:evenVBand="0" w:oddHBand="0" w:evenHBand="1" w:firstRowFirstColumn="0" w:firstRowLastColumn="0" w:lastRowFirstColumn="0" w:lastRowLastColumn="0"/>
            </w:pPr>
          </w:p>
        </w:tc>
      </w:tr>
      <w:tr w:rsidR="00235B20" w14:paraId="10AC0A4D" w14:textId="77777777" w:rsidTr="00483A1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2582" w:type="dxa"/>
            <w:gridSpan w:val="4"/>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0AC0A4B" w14:textId="77777777" w:rsidR="00235B20" w:rsidRDefault="00235B20" w:rsidP="006D72FB">
            <w:pPr>
              <w:rPr>
                <w:rStyle w:val="StyleBold"/>
              </w:rPr>
            </w:pPr>
            <w:r>
              <w:rPr>
                <w:rStyle w:val="StyleBold"/>
              </w:rPr>
              <w:t>Teachers Pay Band 5</w:t>
            </w:r>
          </w:p>
        </w:tc>
        <w:tc>
          <w:tcPr>
            <w:tcW w:w="1608" w:type="dxa"/>
            <w:tcBorders>
              <w:top w:val="single" w:sz="2" w:space="0" w:color="BFBFBF" w:themeColor="background1" w:themeShade="BF"/>
              <w:left w:val="single" w:sz="2" w:space="0" w:color="BFBFBF" w:themeColor="background1" w:themeShade="BF"/>
              <w:bottom w:val="single" w:sz="2" w:space="0" w:color="BFBFBF" w:themeColor="background1" w:themeShade="BF"/>
            </w:tcBorders>
            <w:shd w:val="clear" w:color="auto" w:fill="auto"/>
            <w:vAlign w:val="top"/>
          </w:tcPr>
          <w:p w14:paraId="10AC0A4C" w14:textId="77777777" w:rsidR="00235B20" w:rsidRDefault="00235B20" w:rsidP="006D72FB">
            <w:pPr>
              <w:cnfStyle w:val="000000100000" w:firstRow="0" w:lastRow="0" w:firstColumn="0" w:lastColumn="0" w:oddVBand="0" w:evenVBand="0" w:oddHBand="1" w:evenHBand="0" w:firstRowFirstColumn="0" w:firstRowLastColumn="0" w:lastRowFirstColumn="0" w:lastRowLastColumn="0"/>
            </w:pPr>
          </w:p>
        </w:tc>
      </w:tr>
      <w:tr w:rsidR="00235B20" w14:paraId="10AC0A50" w14:textId="77777777" w:rsidTr="00483A1A">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2582" w:type="dxa"/>
            <w:gridSpan w:val="4"/>
            <w:tcBorders>
              <w:top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0AC0A4E" w14:textId="77777777" w:rsidR="00235B20" w:rsidRDefault="00235B20" w:rsidP="006D72FB">
            <w:pPr>
              <w:rPr>
                <w:rStyle w:val="StyleBold"/>
              </w:rPr>
            </w:pPr>
            <w:r w:rsidRPr="00235B20">
              <w:rPr>
                <w:rStyle w:val="StyleBold"/>
              </w:rPr>
              <w:t>Leadership Spine Progression</w:t>
            </w:r>
          </w:p>
        </w:tc>
        <w:tc>
          <w:tcPr>
            <w:tcW w:w="1608" w:type="dxa"/>
            <w:tcBorders>
              <w:top w:val="single" w:sz="2" w:space="0" w:color="BFBFBF" w:themeColor="background1" w:themeShade="BF"/>
              <w:left w:val="single" w:sz="2" w:space="0" w:color="BFBFBF" w:themeColor="background1" w:themeShade="BF"/>
              <w:bottom w:val="single" w:sz="2" w:space="0" w:color="BFBFBF" w:themeColor="background1" w:themeShade="BF"/>
            </w:tcBorders>
            <w:shd w:val="clear" w:color="auto" w:fill="auto"/>
            <w:vAlign w:val="top"/>
          </w:tcPr>
          <w:p w14:paraId="10AC0A4F" w14:textId="77777777" w:rsidR="00235B20" w:rsidRDefault="00235B20" w:rsidP="006D72FB">
            <w:pPr>
              <w:cnfStyle w:val="000000010000" w:firstRow="0" w:lastRow="0" w:firstColumn="0" w:lastColumn="0" w:oddVBand="0" w:evenVBand="0" w:oddHBand="0" w:evenHBand="1" w:firstRowFirstColumn="0" w:firstRowLastColumn="0" w:lastRowFirstColumn="0" w:lastRowLastColumn="0"/>
            </w:pPr>
          </w:p>
        </w:tc>
      </w:tr>
      <w:tr w:rsidR="00235B20" w14:paraId="10AC0A52" w14:textId="77777777" w:rsidTr="00483A1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90" w:type="dxa"/>
            <w:gridSpan w:val="5"/>
            <w:tcBorders>
              <w:top w:val="single" w:sz="2" w:space="0" w:color="BFBFBF" w:themeColor="background1" w:themeShade="BF"/>
              <w:bottom w:val="single" w:sz="2" w:space="0" w:color="auto"/>
            </w:tcBorders>
            <w:shd w:val="clear" w:color="auto" w:fill="auto"/>
          </w:tcPr>
          <w:p w14:paraId="10AC0A51" w14:textId="77777777" w:rsidR="00235B20" w:rsidRDefault="00235B20" w:rsidP="00483A1A">
            <w:r w:rsidRPr="00235B20">
              <w:rPr>
                <w:rStyle w:val="StyleBold"/>
              </w:rPr>
              <w:t>Reviewer’s recommendation</w:t>
            </w:r>
            <w:r w:rsidRPr="00235B20">
              <w:t xml:space="preserve"> Taking into account the relevant criteria within </w:t>
            </w:r>
            <w:r>
              <w:t xml:space="preserve">STPCD and the school </w:t>
            </w:r>
            <w:r w:rsidR="00483A1A">
              <w:t>p</w:t>
            </w:r>
            <w:r>
              <w:t xml:space="preserve">ay </w:t>
            </w:r>
            <w:r w:rsidR="00483A1A">
              <w:t>p</w:t>
            </w:r>
            <w:r>
              <w:t>olicy,</w:t>
            </w:r>
            <w:r w:rsidRPr="00235B20">
              <w:t xml:space="preserve"> and based on the outcomes and evidence provided </w:t>
            </w:r>
            <w:r w:rsidR="00483A1A">
              <w:t>during the</w:t>
            </w:r>
            <w:r w:rsidRPr="00235B20">
              <w:t xml:space="preserve"> review </w:t>
            </w:r>
            <w:r w:rsidR="00483A1A">
              <w:t>for</w:t>
            </w:r>
            <w:r w:rsidRPr="00235B20">
              <w:t xml:space="preserve"> period </w:t>
            </w:r>
            <w:r w:rsidR="00483A1A">
              <w:t>_ _ _ _ _ _ _ _ _ _</w:t>
            </w:r>
            <w:r>
              <w:t xml:space="preserve"> </w:t>
            </w:r>
            <w:r w:rsidRPr="00235B20">
              <w:t xml:space="preserve">pay progression on the relevant spine </w:t>
            </w:r>
            <w:r w:rsidRPr="00483A1A">
              <w:rPr>
                <w:rStyle w:val="StyleBold"/>
              </w:rPr>
              <w:t>is / is not</w:t>
            </w:r>
            <w:r w:rsidRPr="00235B20">
              <w:t xml:space="preserve"> recommended.</w:t>
            </w:r>
          </w:p>
        </w:tc>
      </w:tr>
      <w:tr w:rsidR="00483A1A" w14:paraId="10AC0A57" w14:textId="77777777" w:rsidTr="00483A1A">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auto"/>
              <w:bottom w:val="single" w:sz="2" w:space="0" w:color="auto"/>
              <w:right w:val="nil"/>
            </w:tcBorders>
            <w:shd w:val="clear" w:color="auto" w:fill="auto"/>
          </w:tcPr>
          <w:p w14:paraId="10AC0A53" w14:textId="77777777" w:rsidR="00483A1A" w:rsidRPr="00D50083" w:rsidRDefault="00483A1A" w:rsidP="006D72FB">
            <w:pPr>
              <w:rPr>
                <w:rStyle w:val="StyleBold"/>
              </w:rPr>
            </w:pPr>
            <w:r w:rsidRPr="00D50083">
              <w:rPr>
                <w:rStyle w:val="StyleBold"/>
              </w:rPr>
              <w:t>Signed (reviewee)</w:t>
            </w:r>
          </w:p>
        </w:tc>
        <w:tc>
          <w:tcPr>
            <w:tcW w:w="7371" w:type="dxa"/>
            <w:tcBorders>
              <w:top w:val="single" w:sz="2" w:space="0" w:color="auto"/>
              <w:left w:val="nil"/>
              <w:bottom w:val="single" w:sz="2" w:space="0" w:color="auto"/>
              <w:right w:val="single" w:sz="2" w:space="0" w:color="auto"/>
            </w:tcBorders>
            <w:shd w:val="clear" w:color="auto" w:fill="auto"/>
          </w:tcPr>
          <w:p w14:paraId="10AC0A54" w14:textId="77777777" w:rsidR="00483A1A" w:rsidRPr="00235B20" w:rsidRDefault="00483A1A" w:rsidP="00235B20">
            <w:pPr>
              <w:cnfStyle w:val="000000010000" w:firstRow="0" w:lastRow="0" w:firstColumn="0" w:lastColumn="0" w:oddVBand="0" w:evenVBand="0" w:oddHBand="0" w:evenHBand="1" w:firstRowFirstColumn="0" w:firstRowLastColumn="0" w:lastRowFirstColumn="0" w:lastRowLastColumn="0"/>
              <w:rPr>
                <w:rStyle w:val="StyleBold"/>
              </w:rPr>
            </w:pPr>
          </w:p>
        </w:tc>
        <w:tc>
          <w:tcPr>
            <w:tcW w:w="850" w:type="dxa"/>
            <w:tcBorders>
              <w:top w:val="single" w:sz="2" w:space="0" w:color="auto"/>
              <w:left w:val="single" w:sz="2" w:space="0" w:color="auto"/>
              <w:bottom w:val="single" w:sz="2" w:space="0" w:color="auto"/>
              <w:right w:val="nil"/>
            </w:tcBorders>
            <w:shd w:val="clear" w:color="auto" w:fill="auto"/>
          </w:tcPr>
          <w:p w14:paraId="10AC0A55" w14:textId="77777777" w:rsidR="00483A1A" w:rsidRPr="00235B20" w:rsidRDefault="00483A1A" w:rsidP="00235B20">
            <w:pPr>
              <w:cnfStyle w:val="000000010000" w:firstRow="0" w:lastRow="0" w:firstColumn="0" w:lastColumn="0" w:oddVBand="0" w:evenVBand="0" w:oddHBand="0" w:evenHBand="1" w:firstRowFirstColumn="0" w:firstRowLastColumn="0" w:lastRowFirstColumn="0" w:lastRowLastColumn="0"/>
              <w:rPr>
                <w:rStyle w:val="StyleBold"/>
              </w:rPr>
            </w:pPr>
            <w:r>
              <w:rPr>
                <w:rStyle w:val="StyleBold"/>
              </w:rPr>
              <w:t>Date</w:t>
            </w:r>
          </w:p>
        </w:tc>
        <w:tc>
          <w:tcPr>
            <w:tcW w:w="3734" w:type="dxa"/>
            <w:gridSpan w:val="2"/>
            <w:tcBorders>
              <w:top w:val="single" w:sz="2" w:space="0" w:color="auto"/>
              <w:left w:val="nil"/>
              <w:bottom w:val="single" w:sz="2" w:space="0" w:color="auto"/>
            </w:tcBorders>
            <w:shd w:val="clear" w:color="auto" w:fill="auto"/>
          </w:tcPr>
          <w:p w14:paraId="10AC0A56" w14:textId="77777777" w:rsidR="00483A1A" w:rsidRPr="00235B20" w:rsidRDefault="00483A1A" w:rsidP="00235B20">
            <w:pPr>
              <w:cnfStyle w:val="000000010000" w:firstRow="0" w:lastRow="0" w:firstColumn="0" w:lastColumn="0" w:oddVBand="0" w:evenVBand="0" w:oddHBand="0" w:evenHBand="1" w:firstRowFirstColumn="0" w:firstRowLastColumn="0" w:lastRowFirstColumn="0" w:lastRowLastColumn="0"/>
              <w:rPr>
                <w:rStyle w:val="StyleBold"/>
              </w:rPr>
            </w:pPr>
          </w:p>
        </w:tc>
      </w:tr>
      <w:tr w:rsidR="00483A1A" w14:paraId="10AC0A5C" w14:textId="77777777" w:rsidTr="00483A1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auto"/>
              <w:bottom w:val="single" w:sz="2" w:space="0" w:color="auto"/>
              <w:right w:val="nil"/>
            </w:tcBorders>
            <w:shd w:val="clear" w:color="auto" w:fill="auto"/>
          </w:tcPr>
          <w:p w14:paraId="10AC0A58" w14:textId="77777777" w:rsidR="00483A1A" w:rsidRPr="00D50083" w:rsidRDefault="00483A1A" w:rsidP="006D72FB">
            <w:pPr>
              <w:rPr>
                <w:rStyle w:val="StyleBold"/>
              </w:rPr>
            </w:pPr>
            <w:r w:rsidRPr="00D50083">
              <w:rPr>
                <w:rStyle w:val="StyleBold"/>
              </w:rPr>
              <w:t>Signed (reviewer)</w:t>
            </w:r>
          </w:p>
        </w:tc>
        <w:tc>
          <w:tcPr>
            <w:tcW w:w="7371" w:type="dxa"/>
            <w:tcBorders>
              <w:top w:val="single" w:sz="2" w:space="0" w:color="auto"/>
              <w:left w:val="nil"/>
              <w:bottom w:val="single" w:sz="2" w:space="0" w:color="auto"/>
              <w:right w:val="single" w:sz="2" w:space="0" w:color="auto"/>
            </w:tcBorders>
            <w:shd w:val="clear" w:color="auto" w:fill="auto"/>
          </w:tcPr>
          <w:p w14:paraId="10AC0A59" w14:textId="77777777" w:rsidR="00483A1A" w:rsidRPr="00235B20" w:rsidRDefault="00483A1A" w:rsidP="00235B20">
            <w:pPr>
              <w:cnfStyle w:val="000000100000" w:firstRow="0" w:lastRow="0" w:firstColumn="0" w:lastColumn="0" w:oddVBand="0" w:evenVBand="0" w:oddHBand="1" w:evenHBand="0" w:firstRowFirstColumn="0" w:firstRowLastColumn="0" w:lastRowFirstColumn="0" w:lastRowLastColumn="0"/>
              <w:rPr>
                <w:rStyle w:val="StyleBold"/>
              </w:rPr>
            </w:pPr>
          </w:p>
        </w:tc>
        <w:tc>
          <w:tcPr>
            <w:tcW w:w="850" w:type="dxa"/>
            <w:tcBorders>
              <w:top w:val="single" w:sz="2" w:space="0" w:color="auto"/>
              <w:left w:val="single" w:sz="2" w:space="0" w:color="auto"/>
              <w:bottom w:val="single" w:sz="2" w:space="0" w:color="auto"/>
              <w:right w:val="nil"/>
            </w:tcBorders>
            <w:shd w:val="clear" w:color="auto" w:fill="auto"/>
          </w:tcPr>
          <w:p w14:paraId="10AC0A5A" w14:textId="77777777" w:rsidR="00483A1A" w:rsidRPr="00235B20" w:rsidRDefault="00483A1A" w:rsidP="00235B20">
            <w:pPr>
              <w:cnfStyle w:val="000000100000" w:firstRow="0" w:lastRow="0" w:firstColumn="0" w:lastColumn="0" w:oddVBand="0" w:evenVBand="0" w:oddHBand="1" w:evenHBand="0" w:firstRowFirstColumn="0" w:firstRowLastColumn="0" w:lastRowFirstColumn="0" w:lastRowLastColumn="0"/>
              <w:rPr>
                <w:rStyle w:val="StyleBold"/>
              </w:rPr>
            </w:pPr>
            <w:r>
              <w:rPr>
                <w:rStyle w:val="StyleBold"/>
              </w:rPr>
              <w:t>Date</w:t>
            </w:r>
          </w:p>
        </w:tc>
        <w:tc>
          <w:tcPr>
            <w:tcW w:w="3734" w:type="dxa"/>
            <w:gridSpan w:val="2"/>
            <w:tcBorders>
              <w:top w:val="single" w:sz="2" w:space="0" w:color="auto"/>
              <w:left w:val="nil"/>
              <w:bottom w:val="single" w:sz="2" w:space="0" w:color="auto"/>
            </w:tcBorders>
            <w:shd w:val="clear" w:color="auto" w:fill="auto"/>
          </w:tcPr>
          <w:p w14:paraId="10AC0A5B" w14:textId="77777777" w:rsidR="00483A1A" w:rsidRPr="00235B20" w:rsidRDefault="00483A1A" w:rsidP="00235B20">
            <w:pPr>
              <w:cnfStyle w:val="000000100000" w:firstRow="0" w:lastRow="0" w:firstColumn="0" w:lastColumn="0" w:oddVBand="0" w:evenVBand="0" w:oddHBand="1" w:evenHBand="0" w:firstRowFirstColumn="0" w:firstRowLastColumn="0" w:lastRowFirstColumn="0" w:lastRowLastColumn="0"/>
              <w:rPr>
                <w:rStyle w:val="StyleBold"/>
              </w:rPr>
            </w:pPr>
          </w:p>
        </w:tc>
      </w:tr>
    </w:tbl>
    <w:p w14:paraId="10AC0A5D" w14:textId="77777777" w:rsidR="00583FC6" w:rsidRDefault="00583FC6" w:rsidP="009124A8">
      <w:pPr>
        <w:sectPr w:rsidR="00583FC6" w:rsidSect="00483A1A">
          <w:pgSz w:w="16838" w:h="11906" w:orient="landscape" w:code="9"/>
          <w:pgMar w:top="1134" w:right="1440" w:bottom="1134" w:left="1440" w:header="567" w:footer="567" w:gutter="0"/>
          <w:cols w:space="708"/>
          <w:docGrid w:linePitch="360"/>
        </w:sectPr>
      </w:pPr>
    </w:p>
    <w:p w14:paraId="10AC0A5E" w14:textId="77777777" w:rsidR="009124A8" w:rsidRDefault="006E2C8F" w:rsidP="006E2C8F">
      <w:pPr>
        <w:pStyle w:val="AppendixHeading"/>
      </w:pPr>
      <w:r>
        <w:lastRenderedPageBreak/>
        <w:t>Appendix B</w:t>
      </w:r>
    </w:p>
    <w:p w14:paraId="10AC0A5F" w14:textId="77777777" w:rsidR="009124A8" w:rsidRDefault="00541118" w:rsidP="006E2C8F">
      <w:pPr>
        <w:pStyle w:val="FormTitle"/>
      </w:pPr>
      <w:r>
        <w:t>Head T</w:t>
      </w:r>
      <w:r w:rsidR="006E2C8F" w:rsidRPr="006E2C8F">
        <w:t>eacher performance management</w:t>
      </w:r>
      <w:r w:rsidR="006E2C8F">
        <w:t xml:space="preserve"> review</w:t>
      </w:r>
    </w:p>
    <w:p w14:paraId="10AC0A60" w14:textId="77777777" w:rsidR="006E2C8F" w:rsidRDefault="006E2C8F" w:rsidP="009124A8"/>
    <w:tbl>
      <w:tblPr>
        <w:tblW w:w="9253" w:type="dxa"/>
        <w:tblInd w:w="-4" w:type="dxa"/>
        <w:tblLayout w:type="fixed"/>
        <w:tblLook w:val="04A0" w:firstRow="1" w:lastRow="0" w:firstColumn="1" w:lastColumn="0" w:noHBand="0" w:noVBand="1"/>
      </w:tblPr>
      <w:tblGrid>
        <w:gridCol w:w="1672"/>
        <w:gridCol w:w="283"/>
        <w:gridCol w:w="709"/>
        <w:gridCol w:w="142"/>
        <w:gridCol w:w="6447"/>
      </w:tblGrid>
      <w:tr w:rsidR="006E2C8F" w14:paraId="10AC0A62" w14:textId="77777777" w:rsidTr="006E2C8F">
        <w:trPr>
          <w:trHeight w:val="454"/>
        </w:trPr>
        <w:tc>
          <w:tcPr>
            <w:tcW w:w="9253"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10AC0A61" w14:textId="77777777" w:rsidR="006E2C8F" w:rsidRDefault="00E6326D" w:rsidP="006D72FB">
            <w:pPr>
              <w:pStyle w:val="TableHeader"/>
              <w:rPr>
                <w:highlight w:val="yellow"/>
              </w:rPr>
            </w:pPr>
            <w:r w:rsidRPr="00E6326D">
              <w:t>Record of meeting with appointed Governors and Head Teacher</w:t>
            </w:r>
          </w:p>
        </w:tc>
      </w:tr>
      <w:tr w:rsidR="00E6326D" w14:paraId="10AC0A65" w14:textId="77777777" w:rsidTr="006D72FB">
        <w:trPr>
          <w:trHeight w:val="454"/>
        </w:trPr>
        <w:tc>
          <w:tcPr>
            <w:tcW w:w="1955" w:type="dxa"/>
            <w:gridSpan w:val="2"/>
            <w:tcBorders>
              <w:top w:val="single" w:sz="2" w:space="0" w:color="auto"/>
              <w:left w:val="single" w:sz="2" w:space="0" w:color="auto"/>
              <w:bottom w:val="single" w:sz="2" w:space="0" w:color="auto"/>
            </w:tcBorders>
            <w:vAlign w:val="center"/>
          </w:tcPr>
          <w:p w14:paraId="10AC0A63" w14:textId="77777777" w:rsidR="00E6326D" w:rsidRPr="003F4F0E" w:rsidRDefault="00E6326D" w:rsidP="006D72FB">
            <w:pPr>
              <w:rPr>
                <w:rFonts w:eastAsiaTheme="majorEastAsia"/>
                <w:b/>
                <w:bCs/>
              </w:rPr>
            </w:pPr>
            <w:r>
              <w:rPr>
                <w:rFonts w:eastAsiaTheme="majorEastAsia"/>
                <w:b/>
                <w:bCs/>
              </w:rPr>
              <w:t>Name of School</w:t>
            </w:r>
          </w:p>
        </w:tc>
        <w:tc>
          <w:tcPr>
            <w:tcW w:w="7298" w:type="dxa"/>
            <w:gridSpan w:val="3"/>
            <w:tcBorders>
              <w:top w:val="single" w:sz="2" w:space="0" w:color="auto"/>
              <w:bottom w:val="single" w:sz="2" w:space="0" w:color="auto"/>
              <w:right w:val="single" w:sz="2" w:space="0" w:color="auto"/>
            </w:tcBorders>
            <w:vAlign w:val="center"/>
          </w:tcPr>
          <w:p w14:paraId="10AC0A64" w14:textId="77777777" w:rsidR="00E6326D" w:rsidRPr="00583FC6" w:rsidRDefault="00E6326D" w:rsidP="006D72FB">
            <w:pPr>
              <w:rPr>
                <w:rStyle w:val="StyleBold"/>
              </w:rPr>
            </w:pPr>
          </w:p>
        </w:tc>
      </w:tr>
      <w:tr w:rsidR="00E6326D" w14:paraId="10AC0A68" w14:textId="77777777" w:rsidTr="00E6326D">
        <w:trPr>
          <w:trHeight w:val="454"/>
        </w:trPr>
        <w:tc>
          <w:tcPr>
            <w:tcW w:w="2664" w:type="dxa"/>
            <w:gridSpan w:val="3"/>
            <w:tcBorders>
              <w:top w:val="single" w:sz="2" w:space="0" w:color="auto"/>
              <w:left w:val="single" w:sz="2" w:space="0" w:color="auto"/>
              <w:bottom w:val="single" w:sz="2" w:space="0" w:color="auto"/>
            </w:tcBorders>
            <w:vAlign w:val="center"/>
          </w:tcPr>
          <w:p w14:paraId="10AC0A66" w14:textId="77777777" w:rsidR="00E6326D" w:rsidRDefault="00E6326D" w:rsidP="006D72FB">
            <w:pPr>
              <w:rPr>
                <w:rFonts w:eastAsiaTheme="majorEastAsia"/>
                <w:b/>
                <w:bCs/>
              </w:rPr>
            </w:pPr>
            <w:r>
              <w:rPr>
                <w:rFonts w:eastAsiaTheme="majorEastAsia"/>
                <w:b/>
                <w:bCs/>
              </w:rPr>
              <w:t>Name of Head Teacher</w:t>
            </w:r>
          </w:p>
        </w:tc>
        <w:tc>
          <w:tcPr>
            <w:tcW w:w="6589" w:type="dxa"/>
            <w:gridSpan w:val="2"/>
            <w:tcBorders>
              <w:top w:val="single" w:sz="2" w:space="0" w:color="auto"/>
              <w:bottom w:val="single" w:sz="2" w:space="0" w:color="auto"/>
              <w:right w:val="single" w:sz="2" w:space="0" w:color="auto"/>
            </w:tcBorders>
            <w:vAlign w:val="center"/>
          </w:tcPr>
          <w:p w14:paraId="10AC0A67" w14:textId="77777777" w:rsidR="00E6326D" w:rsidRPr="00583FC6" w:rsidRDefault="00E6326D" w:rsidP="006D72FB">
            <w:pPr>
              <w:rPr>
                <w:rStyle w:val="StyleBold"/>
              </w:rPr>
            </w:pPr>
          </w:p>
        </w:tc>
      </w:tr>
      <w:tr w:rsidR="00E6326D" w14:paraId="10AC0A6B" w14:textId="77777777" w:rsidTr="00E6326D">
        <w:trPr>
          <w:trHeight w:val="907"/>
        </w:trPr>
        <w:tc>
          <w:tcPr>
            <w:tcW w:w="2806" w:type="dxa"/>
            <w:gridSpan w:val="4"/>
            <w:tcBorders>
              <w:top w:val="single" w:sz="2" w:space="0" w:color="auto"/>
              <w:left w:val="single" w:sz="2" w:space="0" w:color="auto"/>
              <w:bottom w:val="single" w:sz="2" w:space="0" w:color="auto"/>
            </w:tcBorders>
            <w:tcMar>
              <w:top w:w="108" w:type="dxa"/>
            </w:tcMar>
          </w:tcPr>
          <w:p w14:paraId="10AC0A69" w14:textId="77777777" w:rsidR="00E6326D" w:rsidRDefault="00E6326D" w:rsidP="00E6326D">
            <w:pPr>
              <w:rPr>
                <w:rFonts w:eastAsiaTheme="majorEastAsia"/>
                <w:b/>
                <w:bCs/>
              </w:rPr>
            </w:pPr>
            <w:r>
              <w:rPr>
                <w:rFonts w:eastAsiaTheme="majorEastAsia"/>
                <w:b/>
                <w:bCs/>
              </w:rPr>
              <w:t>Names of appointed Governors</w:t>
            </w:r>
          </w:p>
        </w:tc>
        <w:tc>
          <w:tcPr>
            <w:tcW w:w="6447" w:type="dxa"/>
            <w:tcBorders>
              <w:top w:val="single" w:sz="2" w:space="0" w:color="auto"/>
              <w:bottom w:val="single" w:sz="2" w:space="0" w:color="auto"/>
              <w:right w:val="single" w:sz="2" w:space="0" w:color="auto"/>
            </w:tcBorders>
            <w:tcMar>
              <w:top w:w="108" w:type="dxa"/>
            </w:tcMar>
          </w:tcPr>
          <w:p w14:paraId="10AC0A6A" w14:textId="77777777" w:rsidR="00E6326D" w:rsidRPr="00583FC6" w:rsidRDefault="00E6326D" w:rsidP="00E6326D">
            <w:pPr>
              <w:rPr>
                <w:rStyle w:val="StyleBold"/>
              </w:rPr>
            </w:pPr>
          </w:p>
        </w:tc>
      </w:tr>
      <w:tr w:rsidR="00E6326D" w14:paraId="10AC0A6E" w14:textId="77777777" w:rsidTr="00E6326D">
        <w:trPr>
          <w:trHeight w:val="907"/>
        </w:trPr>
        <w:tc>
          <w:tcPr>
            <w:tcW w:w="2806" w:type="dxa"/>
            <w:gridSpan w:val="4"/>
            <w:tcBorders>
              <w:top w:val="single" w:sz="2" w:space="0" w:color="auto"/>
              <w:left w:val="single" w:sz="2" w:space="0" w:color="auto"/>
              <w:bottom w:val="single" w:sz="2" w:space="0" w:color="auto"/>
            </w:tcBorders>
            <w:tcMar>
              <w:top w:w="108" w:type="dxa"/>
            </w:tcMar>
          </w:tcPr>
          <w:p w14:paraId="10AC0A6C" w14:textId="77777777" w:rsidR="00E6326D" w:rsidRDefault="00E6326D" w:rsidP="00E6326D">
            <w:pPr>
              <w:rPr>
                <w:rFonts w:eastAsiaTheme="majorEastAsia"/>
                <w:b/>
                <w:bCs/>
              </w:rPr>
            </w:pPr>
            <w:r>
              <w:rPr>
                <w:rFonts w:eastAsiaTheme="majorEastAsia"/>
                <w:b/>
                <w:bCs/>
              </w:rPr>
              <w:t>Names of appointed External Advisers</w:t>
            </w:r>
          </w:p>
        </w:tc>
        <w:tc>
          <w:tcPr>
            <w:tcW w:w="6447" w:type="dxa"/>
            <w:tcBorders>
              <w:top w:val="single" w:sz="2" w:space="0" w:color="auto"/>
              <w:bottom w:val="single" w:sz="2" w:space="0" w:color="auto"/>
              <w:right w:val="single" w:sz="2" w:space="0" w:color="auto"/>
            </w:tcBorders>
            <w:tcMar>
              <w:top w:w="108" w:type="dxa"/>
            </w:tcMar>
          </w:tcPr>
          <w:p w14:paraId="10AC0A6D" w14:textId="77777777" w:rsidR="00E6326D" w:rsidRPr="00583FC6" w:rsidRDefault="00E6326D" w:rsidP="00E6326D">
            <w:pPr>
              <w:rPr>
                <w:rStyle w:val="StyleBold"/>
              </w:rPr>
            </w:pPr>
          </w:p>
        </w:tc>
      </w:tr>
      <w:tr w:rsidR="00E6326D" w14:paraId="10AC0A71" w14:textId="77777777" w:rsidTr="00E6326D">
        <w:trPr>
          <w:trHeight w:val="454"/>
        </w:trPr>
        <w:tc>
          <w:tcPr>
            <w:tcW w:w="1672" w:type="dxa"/>
            <w:tcBorders>
              <w:top w:val="single" w:sz="2" w:space="0" w:color="auto"/>
              <w:left w:val="single" w:sz="2" w:space="0" w:color="auto"/>
              <w:bottom w:val="single" w:sz="2" w:space="0" w:color="auto"/>
            </w:tcBorders>
            <w:vAlign w:val="center"/>
          </w:tcPr>
          <w:p w14:paraId="10AC0A6F" w14:textId="77777777" w:rsidR="00E6326D" w:rsidRDefault="00E6326D" w:rsidP="006D72FB">
            <w:pPr>
              <w:rPr>
                <w:rFonts w:eastAsiaTheme="majorEastAsia"/>
                <w:b/>
                <w:bCs/>
              </w:rPr>
            </w:pPr>
            <w:r>
              <w:rPr>
                <w:rFonts w:eastAsiaTheme="majorEastAsia"/>
                <w:b/>
                <w:bCs/>
              </w:rPr>
              <w:t>Date of visit</w:t>
            </w:r>
          </w:p>
        </w:tc>
        <w:tc>
          <w:tcPr>
            <w:tcW w:w="7581" w:type="dxa"/>
            <w:gridSpan w:val="4"/>
            <w:tcBorders>
              <w:top w:val="single" w:sz="2" w:space="0" w:color="auto"/>
              <w:bottom w:val="single" w:sz="2" w:space="0" w:color="auto"/>
              <w:right w:val="single" w:sz="2" w:space="0" w:color="auto"/>
            </w:tcBorders>
            <w:vAlign w:val="center"/>
          </w:tcPr>
          <w:p w14:paraId="10AC0A70" w14:textId="77777777" w:rsidR="00E6326D" w:rsidRPr="00583FC6" w:rsidRDefault="00E6326D" w:rsidP="006D72FB">
            <w:pPr>
              <w:rPr>
                <w:rStyle w:val="StyleBold"/>
              </w:rPr>
            </w:pPr>
          </w:p>
        </w:tc>
      </w:tr>
    </w:tbl>
    <w:p w14:paraId="10AC0A72" w14:textId="5D93E5A4" w:rsidR="006E2C8F" w:rsidRDefault="00E6326D" w:rsidP="00E6326D">
      <w:pPr>
        <w:pStyle w:val="Subtitle"/>
      </w:pPr>
      <w:r w:rsidRPr="00372921">
        <w:t xml:space="preserve">Objectives for </w:t>
      </w:r>
      <w:r w:rsidR="00BA6C1B" w:rsidRPr="00372921">
        <w:t>20</w:t>
      </w:r>
      <w:r w:rsidR="00C01DBC">
        <w:t>2</w:t>
      </w:r>
      <w:r w:rsidR="00304FC5">
        <w:t>2</w:t>
      </w:r>
      <w:r w:rsidRPr="00372921">
        <w:t>-</w:t>
      </w:r>
      <w:r w:rsidR="002E343C">
        <w:t>2</w:t>
      </w:r>
      <w:r w:rsidR="00304FC5">
        <w:t>3</w:t>
      </w:r>
    </w:p>
    <w:tbl>
      <w:tblPr>
        <w:tblStyle w:val="TableStyle"/>
        <w:tblW w:w="9249" w:type="dxa"/>
        <w:tblLook w:val="04A0" w:firstRow="1" w:lastRow="0" w:firstColumn="1" w:lastColumn="0" w:noHBand="0" w:noVBand="1"/>
      </w:tblPr>
      <w:tblGrid>
        <w:gridCol w:w="2943"/>
        <w:gridCol w:w="3402"/>
        <w:gridCol w:w="2904"/>
      </w:tblGrid>
      <w:tr w:rsidR="00E6326D" w14:paraId="10AC0A77" w14:textId="77777777" w:rsidTr="00E6326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43" w:type="dxa"/>
          </w:tcPr>
          <w:p w14:paraId="10AC0A73" w14:textId="77777777" w:rsidR="00E6326D" w:rsidRPr="00450262" w:rsidRDefault="00E6326D" w:rsidP="006D72FB">
            <w:pPr>
              <w:rPr>
                <w:highlight w:val="yellow"/>
              </w:rPr>
            </w:pPr>
            <w:r>
              <w:t>Objective</w:t>
            </w:r>
          </w:p>
        </w:tc>
        <w:tc>
          <w:tcPr>
            <w:tcW w:w="3402" w:type="dxa"/>
          </w:tcPr>
          <w:p w14:paraId="10AC0A74" w14:textId="77777777" w:rsidR="00E6326D" w:rsidRPr="00450262" w:rsidRDefault="00E6326D" w:rsidP="006D72FB">
            <w:pPr>
              <w:cnfStyle w:val="100000000000" w:firstRow="1" w:lastRow="0" w:firstColumn="0" w:lastColumn="0" w:oddVBand="0" w:evenVBand="0" w:oddHBand="0" w:evenHBand="0" w:firstRowFirstColumn="0" w:firstRowLastColumn="0" w:lastRowFirstColumn="0" w:lastRowLastColumn="0"/>
            </w:pPr>
            <w:r>
              <w:t>Success criteria</w:t>
            </w:r>
          </w:p>
          <w:p w14:paraId="10AC0A75" w14:textId="77777777" w:rsidR="00E6326D" w:rsidRPr="00450262" w:rsidRDefault="00E6326D" w:rsidP="006D72FB">
            <w:pPr>
              <w:cnfStyle w:val="100000000000" w:firstRow="1" w:lastRow="0" w:firstColumn="0" w:lastColumn="0" w:oddVBand="0" w:evenVBand="0" w:oddHBand="0" w:evenHBand="0" w:firstRowFirstColumn="0" w:firstRowLastColumn="0" w:lastRowFirstColumn="0" w:lastRowLastColumn="0"/>
              <w:rPr>
                <w:rStyle w:val="StyleBold"/>
              </w:rPr>
            </w:pPr>
          </w:p>
        </w:tc>
        <w:tc>
          <w:tcPr>
            <w:tcW w:w="2904" w:type="dxa"/>
          </w:tcPr>
          <w:p w14:paraId="10AC0A76" w14:textId="77777777" w:rsidR="00E6326D" w:rsidRPr="00450262" w:rsidRDefault="00E6326D" w:rsidP="00E6326D">
            <w:pPr>
              <w:cnfStyle w:val="100000000000" w:firstRow="1" w:lastRow="0" w:firstColumn="0" w:lastColumn="0" w:oddVBand="0" w:evenVBand="0" w:oddHBand="0" w:evenHBand="0" w:firstRowFirstColumn="0" w:firstRowLastColumn="0" w:lastRowFirstColumn="0" w:lastRowLastColumn="0"/>
            </w:pPr>
            <w:r>
              <w:t>Monitoring arrangements</w:t>
            </w:r>
          </w:p>
        </w:tc>
      </w:tr>
      <w:tr w:rsidR="00E6326D" w14:paraId="10AC0A7B" w14:textId="77777777" w:rsidTr="005913AC">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943" w:type="dxa"/>
            <w:vAlign w:val="top"/>
          </w:tcPr>
          <w:p w14:paraId="10AC0A78" w14:textId="77777777" w:rsidR="00E6326D" w:rsidRDefault="00E6326D" w:rsidP="006D72FB"/>
        </w:tc>
        <w:tc>
          <w:tcPr>
            <w:tcW w:w="3402" w:type="dxa"/>
            <w:vAlign w:val="top"/>
          </w:tcPr>
          <w:p w14:paraId="10AC0A79" w14:textId="77777777" w:rsidR="00E6326D" w:rsidRDefault="00E6326D" w:rsidP="006D72FB">
            <w:pPr>
              <w:cnfStyle w:val="000000100000" w:firstRow="0" w:lastRow="0" w:firstColumn="0" w:lastColumn="0" w:oddVBand="0" w:evenVBand="0" w:oddHBand="1" w:evenHBand="0" w:firstRowFirstColumn="0" w:firstRowLastColumn="0" w:lastRowFirstColumn="0" w:lastRowLastColumn="0"/>
            </w:pPr>
          </w:p>
        </w:tc>
        <w:tc>
          <w:tcPr>
            <w:tcW w:w="2904" w:type="dxa"/>
            <w:vAlign w:val="top"/>
          </w:tcPr>
          <w:p w14:paraId="10AC0A7A" w14:textId="77777777" w:rsidR="00E6326D" w:rsidRDefault="00E6326D" w:rsidP="006D72FB">
            <w:pPr>
              <w:cnfStyle w:val="000000100000" w:firstRow="0" w:lastRow="0" w:firstColumn="0" w:lastColumn="0" w:oddVBand="0" w:evenVBand="0" w:oddHBand="1" w:evenHBand="0" w:firstRowFirstColumn="0" w:firstRowLastColumn="0" w:lastRowFirstColumn="0" w:lastRowLastColumn="0"/>
            </w:pPr>
          </w:p>
        </w:tc>
      </w:tr>
      <w:tr w:rsidR="00E6326D" w14:paraId="10AC0A7F" w14:textId="77777777" w:rsidTr="005913AC">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943" w:type="dxa"/>
            <w:vAlign w:val="top"/>
          </w:tcPr>
          <w:p w14:paraId="10AC0A7C" w14:textId="77777777" w:rsidR="00E6326D" w:rsidRDefault="00E6326D" w:rsidP="006D72FB"/>
        </w:tc>
        <w:tc>
          <w:tcPr>
            <w:tcW w:w="3402" w:type="dxa"/>
            <w:vAlign w:val="top"/>
          </w:tcPr>
          <w:p w14:paraId="10AC0A7D" w14:textId="77777777" w:rsidR="00E6326D" w:rsidRDefault="00E6326D" w:rsidP="006D72FB">
            <w:pPr>
              <w:cnfStyle w:val="000000010000" w:firstRow="0" w:lastRow="0" w:firstColumn="0" w:lastColumn="0" w:oddVBand="0" w:evenVBand="0" w:oddHBand="0" w:evenHBand="1" w:firstRowFirstColumn="0" w:firstRowLastColumn="0" w:lastRowFirstColumn="0" w:lastRowLastColumn="0"/>
            </w:pPr>
          </w:p>
        </w:tc>
        <w:tc>
          <w:tcPr>
            <w:tcW w:w="2904" w:type="dxa"/>
            <w:vAlign w:val="top"/>
          </w:tcPr>
          <w:p w14:paraId="10AC0A7E" w14:textId="77777777" w:rsidR="00E6326D" w:rsidRDefault="00E6326D" w:rsidP="006D72FB">
            <w:pPr>
              <w:cnfStyle w:val="000000010000" w:firstRow="0" w:lastRow="0" w:firstColumn="0" w:lastColumn="0" w:oddVBand="0" w:evenVBand="0" w:oddHBand="0" w:evenHBand="1" w:firstRowFirstColumn="0" w:firstRowLastColumn="0" w:lastRowFirstColumn="0" w:lastRowLastColumn="0"/>
            </w:pPr>
          </w:p>
        </w:tc>
      </w:tr>
      <w:tr w:rsidR="005913AC" w14:paraId="10AC0A83" w14:textId="77777777" w:rsidTr="005913AC">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943" w:type="dxa"/>
            <w:vAlign w:val="top"/>
          </w:tcPr>
          <w:p w14:paraId="10AC0A80" w14:textId="77777777" w:rsidR="005913AC" w:rsidRDefault="005913AC" w:rsidP="006D72FB"/>
        </w:tc>
        <w:tc>
          <w:tcPr>
            <w:tcW w:w="3402" w:type="dxa"/>
            <w:vAlign w:val="top"/>
          </w:tcPr>
          <w:p w14:paraId="10AC0A81" w14:textId="77777777" w:rsidR="005913AC" w:rsidRDefault="005913AC" w:rsidP="006D72FB">
            <w:pPr>
              <w:cnfStyle w:val="000000100000" w:firstRow="0" w:lastRow="0" w:firstColumn="0" w:lastColumn="0" w:oddVBand="0" w:evenVBand="0" w:oddHBand="1" w:evenHBand="0" w:firstRowFirstColumn="0" w:firstRowLastColumn="0" w:lastRowFirstColumn="0" w:lastRowLastColumn="0"/>
            </w:pPr>
          </w:p>
        </w:tc>
        <w:tc>
          <w:tcPr>
            <w:tcW w:w="2904" w:type="dxa"/>
            <w:vAlign w:val="top"/>
          </w:tcPr>
          <w:p w14:paraId="10AC0A82" w14:textId="77777777" w:rsidR="005913AC" w:rsidRDefault="005913AC" w:rsidP="006D72FB">
            <w:pPr>
              <w:cnfStyle w:val="000000100000" w:firstRow="0" w:lastRow="0" w:firstColumn="0" w:lastColumn="0" w:oddVBand="0" w:evenVBand="0" w:oddHBand="1" w:evenHBand="0" w:firstRowFirstColumn="0" w:firstRowLastColumn="0" w:lastRowFirstColumn="0" w:lastRowLastColumn="0"/>
            </w:pPr>
          </w:p>
        </w:tc>
      </w:tr>
      <w:tr w:rsidR="00E6326D" w14:paraId="10AC0A87" w14:textId="77777777" w:rsidTr="005913AC">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943" w:type="dxa"/>
            <w:tcBorders>
              <w:bottom w:val="single" w:sz="2" w:space="0" w:color="auto"/>
            </w:tcBorders>
            <w:vAlign w:val="top"/>
          </w:tcPr>
          <w:p w14:paraId="10AC0A84" w14:textId="77777777" w:rsidR="00E6326D" w:rsidRDefault="00E6326D" w:rsidP="006D72FB"/>
        </w:tc>
        <w:tc>
          <w:tcPr>
            <w:tcW w:w="3402" w:type="dxa"/>
            <w:tcBorders>
              <w:bottom w:val="single" w:sz="2" w:space="0" w:color="auto"/>
            </w:tcBorders>
            <w:vAlign w:val="top"/>
          </w:tcPr>
          <w:p w14:paraId="10AC0A85" w14:textId="77777777" w:rsidR="00E6326D" w:rsidRDefault="00E6326D" w:rsidP="006D72FB">
            <w:pPr>
              <w:cnfStyle w:val="000000010000" w:firstRow="0" w:lastRow="0" w:firstColumn="0" w:lastColumn="0" w:oddVBand="0" w:evenVBand="0" w:oddHBand="0" w:evenHBand="1" w:firstRowFirstColumn="0" w:firstRowLastColumn="0" w:lastRowFirstColumn="0" w:lastRowLastColumn="0"/>
            </w:pPr>
          </w:p>
        </w:tc>
        <w:tc>
          <w:tcPr>
            <w:tcW w:w="2904" w:type="dxa"/>
            <w:tcBorders>
              <w:bottom w:val="single" w:sz="2" w:space="0" w:color="auto"/>
            </w:tcBorders>
            <w:vAlign w:val="top"/>
          </w:tcPr>
          <w:p w14:paraId="10AC0A86" w14:textId="77777777" w:rsidR="00E6326D" w:rsidRDefault="00E6326D" w:rsidP="006D72FB">
            <w:pPr>
              <w:cnfStyle w:val="000000010000" w:firstRow="0" w:lastRow="0" w:firstColumn="0" w:lastColumn="0" w:oddVBand="0" w:evenVBand="0" w:oddHBand="0" w:evenHBand="1" w:firstRowFirstColumn="0" w:firstRowLastColumn="0" w:lastRowFirstColumn="0" w:lastRowLastColumn="0"/>
            </w:pPr>
          </w:p>
        </w:tc>
      </w:tr>
    </w:tbl>
    <w:p w14:paraId="10AC0A88" w14:textId="77777777" w:rsidR="00E6326D" w:rsidRDefault="00E6326D" w:rsidP="009124A8"/>
    <w:tbl>
      <w:tblPr>
        <w:tblW w:w="9253" w:type="dxa"/>
        <w:tblInd w:w="-4" w:type="dxa"/>
        <w:tblLayout w:type="fixed"/>
        <w:tblLook w:val="04A0" w:firstRow="1" w:lastRow="0" w:firstColumn="1" w:lastColumn="0" w:noHBand="0" w:noVBand="1"/>
      </w:tblPr>
      <w:tblGrid>
        <w:gridCol w:w="2664"/>
        <w:gridCol w:w="3260"/>
        <w:gridCol w:w="851"/>
        <w:gridCol w:w="2478"/>
      </w:tblGrid>
      <w:tr w:rsidR="00E6326D" w14:paraId="10AC0A8A" w14:textId="77777777" w:rsidTr="006D72FB">
        <w:trPr>
          <w:trHeight w:val="454"/>
        </w:trPr>
        <w:tc>
          <w:tcPr>
            <w:tcW w:w="9253"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10AC0A89" w14:textId="77777777" w:rsidR="00E6326D" w:rsidRDefault="00E6326D" w:rsidP="006D72FB">
            <w:pPr>
              <w:pStyle w:val="TableHeader"/>
              <w:rPr>
                <w:highlight w:val="yellow"/>
              </w:rPr>
            </w:pPr>
            <w:r>
              <w:t>Signed</w:t>
            </w:r>
          </w:p>
        </w:tc>
      </w:tr>
      <w:tr w:rsidR="00E6326D" w14:paraId="10AC0A8F" w14:textId="77777777" w:rsidTr="00E6326D">
        <w:trPr>
          <w:trHeight w:val="454"/>
        </w:trPr>
        <w:tc>
          <w:tcPr>
            <w:tcW w:w="2664" w:type="dxa"/>
            <w:tcBorders>
              <w:top w:val="single" w:sz="2" w:space="0" w:color="auto"/>
              <w:left w:val="single" w:sz="2" w:space="0" w:color="auto"/>
              <w:bottom w:val="single" w:sz="2" w:space="0" w:color="auto"/>
            </w:tcBorders>
            <w:vAlign w:val="center"/>
          </w:tcPr>
          <w:p w14:paraId="10AC0A8B" w14:textId="77777777" w:rsidR="00E6326D" w:rsidRPr="003F4F0E" w:rsidRDefault="00E6326D" w:rsidP="006D72FB">
            <w:pPr>
              <w:rPr>
                <w:rFonts w:eastAsiaTheme="majorEastAsia"/>
                <w:b/>
                <w:bCs/>
              </w:rPr>
            </w:pPr>
            <w:r>
              <w:rPr>
                <w:rFonts w:eastAsiaTheme="majorEastAsia"/>
                <w:b/>
                <w:bCs/>
              </w:rPr>
              <w:t>Signature of Reviewee</w:t>
            </w:r>
          </w:p>
        </w:tc>
        <w:tc>
          <w:tcPr>
            <w:tcW w:w="3260" w:type="dxa"/>
            <w:tcBorders>
              <w:top w:val="single" w:sz="2" w:space="0" w:color="auto"/>
              <w:bottom w:val="single" w:sz="2" w:space="0" w:color="auto"/>
              <w:right w:val="single" w:sz="2" w:space="0" w:color="auto"/>
            </w:tcBorders>
            <w:vAlign w:val="center"/>
          </w:tcPr>
          <w:p w14:paraId="10AC0A8C" w14:textId="77777777" w:rsidR="00E6326D" w:rsidRPr="00583FC6" w:rsidRDefault="00E6326D" w:rsidP="006D72FB">
            <w:pPr>
              <w:rPr>
                <w:rStyle w:val="StyleBold"/>
              </w:rPr>
            </w:pPr>
          </w:p>
        </w:tc>
        <w:tc>
          <w:tcPr>
            <w:tcW w:w="851" w:type="dxa"/>
            <w:tcBorders>
              <w:top w:val="single" w:sz="2" w:space="0" w:color="auto"/>
              <w:bottom w:val="single" w:sz="2" w:space="0" w:color="auto"/>
            </w:tcBorders>
            <w:vAlign w:val="center"/>
          </w:tcPr>
          <w:p w14:paraId="10AC0A8D" w14:textId="77777777" w:rsidR="00E6326D" w:rsidRPr="00583FC6" w:rsidRDefault="00E6326D" w:rsidP="006D72FB">
            <w:pPr>
              <w:rPr>
                <w:rStyle w:val="StyleBold"/>
              </w:rPr>
            </w:pPr>
            <w:r>
              <w:rPr>
                <w:rStyle w:val="StyleBold"/>
              </w:rPr>
              <w:t>Date</w:t>
            </w:r>
          </w:p>
        </w:tc>
        <w:tc>
          <w:tcPr>
            <w:tcW w:w="2478" w:type="dxa"/>
            <w:tcBorders>
              <w:top w:val="single" w:sz="2" w:space="0" w:color="auto"/>
              <w:bottom w:val="single" w:sz="2" w:space="0" w:color="auto"/>
              <w:right w:val="single" w:sz="2" w:space="0" w:color="auto"/>
            </w:tcBorders>
            <w:vAlign w:val="center"/>
          </w:tcPr>
          <w:p w14:paraId="10AC0A8E" w14:textId="77777777" w:rsidR="00E6326D" w:rsidRPr="00583FC6" w:rsidRDefault="00E6326D" w:rsidP="006D72FB">
            <w:pPr>
              <w:rPr>
                <w:rStyle w:val="StyleBold"/>
              </w:rPr>
            </w:pPr>
          </w:p>
        </w:tc>
      </w:tr>
      <w:tr w:rsidR="00E6326D" w14:paraId="10AC0A94" w14:textId="77777777" w:rsidTr="00E6326D">
        <w:trPr>
          <w:trHeight w:val="454"/>
        </w:trPr>
        <w:tc>
          <w:tcPr>
            <w:tcW w:w="2664" w:type="dxa"/>
            <w:tcBorders>
              <w:top w:val="single" w:sz="2" w:space="0" w:color="auto"/>
              <w:left w:val="single" w:sz="2" w:space="0" w:color="auto"/>
              <w:bottom w:val="single" w:sz="2" w:space="0" w:color="auto"/>
            </w:tcBorders>
            <w:vAlign w:val="center"/>
          </w:tcPr>
          <w:p w14:paraId="10AC0A90" w14:textId="77777777" w:rsidR="00E6326D" w:rsidRDefault="00E6326D" w:rsidP="006D72FB">
            <w:pPr>
              <w:rPr>
                <w:rFonts w:eastAsiaTheme="majorEastAsia"/>
                <w:b/>
                <w:bCs/>
              </w:rPr>
            </w:pPr>
            <w:r>
              <w:rPr>
                <w:rFonts w:eastAsiaTheme="majorEastAsia"/>
                <w:b/>
                <w:bCs/>
              </w:rPr>
              <w:t>Signature of Reviewer</w:t>
            </w:r>
          </w:p>
        </w:tc>
        <w:tc>
          <w:tcPr>
            <w:tcW w:w="3260" w:type="dxa"/>
            <w:tcBorders>
              <w:top w:val="single" w:sz="2" w:space="0" w:color="auto"/>
              <w:bottom w:val="single" w:sz="2" w:space="0" w:color="auto"/>
              <w:right w:val="single" w:sz="2" w:space="0" w:color="auto"/>
            </w:tcBorders>
            <w:vAlign w:val="center"/>
          </w:tcPr>
          <w:p w14:paraId="10AC0A91" w14:textId="77777777" w:rsidR="00E6326D" w:rsidRPr="00583FC6" w:rsidRDefault="00E6326D" w:rsidP="006D72FB">
            <w:pPr>
              <w:rPr>
                <w:rStyle w:val="StyleBold"/>
              </w:rPr>
            </w:pPr>
          </w:p>
        </w:tc>
        <w:tc>
          <w:tcPr>
            <w:tcW w:w="851" w:type="dxa"/>
            <w:tcBorders>
              <w:top w:val="single" w:sz="2" w:space="0" w:color="auto"/>
              <w:bottom w:val="single" w:sz="2" w:space="0" w:color="auto"/>
            </w:tcBorders>
            <w:vAlign w:val="center"/>
          </w:tcPr>
          <w:p w14:paraId="10AC0A92" w14:textId="77777777" w:rsidR="00E6326D" w:rsidRPr="00583FC6" w:rsidRDefault="00E6326D" w:rsidP="006D72FB">
            <w:pPr>
              <w:rPr>
                <w:rStyle w:val="StyleBold"/>
              </w:rPr>
            </w:pPr>
            <w:r>
              <w:rPr>
                <w:rStyle w:val="StyleBold"/>
              </w:rPr>
              <w:t>Date</w:t>
            </w:r>
          </w:p>
        </w:tc>
        <w:tc>
          <w:tcPr>
            <w:tcW w:w="2478" w:type="dxa"/>
            <w:tcBorders>
              <w:top w:val="single" w:sz="2" w:space="0" w:color="auto"/>
              <w:bottom w:val="single" w:sz="2" w:space="0" w:color="auto"/>
              <w:right w:val="single" w:sz="2" w:space="0" w:color="auto"/>
            </w:tcBorders>
            <w:vAlign w:val="center"/>
          </w:tcPr>
          <w:p w14:paraId="10AC0A93" w14:textId="77777777" w:rsidR="00E6326D" w:rsidRPr="00583FC6" w:rsidRDefault="00E6326D" w:rsidP="006D72FB">
            <w:pPr>
              <w:rPr>
                <w:rStyle w:val="StyleBold"/>
              </w:rPr>
            </w:pPr>
          </w:p>
        </w:tc>
      </w:tr>
    </w:tbl>
    <w:p w14:paraId="10AC0A95" w14:textId="77777777" w:rsidR="00E6326D" w:rsidRDefault="00E6326D" w:rsidP="009124A8"/>
    <w:p w14:paraId="10AC0A96" w14:textId="77777777" w:rsidR="005913AC" w:rsidRDefault="005913AC" w:rsidP="009124A8">
      <w:r>
        <w:br w:type="page"/>
      </w:r>
    </w:p>
    <w:p w14:paraId="10AC0A97" w14:textId="77777777" w:rsidR="004822F1" w:rsidRDefault="004822F1" w:rsidP="004822F1">
      <w:pPr>
        <w:pStyle w:val="AppendixHeading"/>
        <w:sectPr w:rsidR="004822F1" w:rsidSect="006E2C8F">
          <w:footerReference w:type="default" r:id="rId35"/>
          <w:pgSz w:w="11906" w:h="16838" w:code="9"/>
          <w:pgMar w:top="1134" w:right="1440" w:bottom="1134" w:left="1440" w:header="567" w:footer="567" w:gutter="0"/>
          <w:cols w:space="708"/>
          <w:docGrid w:linePitch="360"/>
        </w:sectPr>
      </w:pPr>
    </w:p>
    <w:p w14:paraId="10AC0A98" w14:textId="77777777" w:rsidR="00E6326D" w:rsidRDefault="004822F1" w:rsidP="004822F1">
      <w:pPr>
        <w:pStyle w:val="AppendixHeading"/>
      </w:pPr>
      <w:r>
        <w:lastRenderedPageBreak/>
        <w:t>Appendix C</w:t>
      </w:r>
    </w:p>
    <w:p w14:paraId="10AC0A99" w14:textId="77777777" w:rsidR="004822F1" w:rsidRDefault="004822F1" w:rsidP="004822F1">
      <w:pPr>
        <w:pStyle w:val="FormTitle"/>
      </w:pPr>
      <w:r>
        <w:t>Specific work issues that require further action or support</w:t>
      </w:r>
    </w:p>
    <w:p w14:paraId="10AC0A9A" w14:textId="77777777" w:rsidR="004822F1" w:rsidRDefault="004822F1" w:rsidP="009124A8"/>
    <w:tbl>
      <w:tblPr>
        <w:tblStyle w:val="TableStyle"/>
        <w:tblW w:w="14190" w:type="dxa"/>
        <w:tblLook w:val="04A0" w:firstRow="1" w:lastRow="0" w:firstColumn="1" w:lastColumn="0" w:noHBand="0" w:noVBand="1"/>
      </w:tblPr>
      <w:tblGrid>
        <w:gridCol w:w="2838"/>
        <w:gridCol w:w="2838"/>
        <w:gridCol w:w="2838"/>
        <w:gridCol w:w="2838"/>
        <w:gridCol w:w="2838"/>
      </w:tblGrid>
      <w:tr w:rsidR="004822F1" w14:paraId="10AC0AA0" w14:textId="77777777" w:rsidTr="004822F1">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38" w:type="dxa"/>
          </w:tcPr>
          <w:p w14:paraId="10AC0A9B" w14:textId="77777777" w:rsidR="004822F1" w:rsidRPr="004822F1" w:rsidRDefault="004822F1" w:rsidP="004822F1">
            <w:r w:rsidRPr="004822F1">
              <w:t xml:space="preserve">Areas of </w:t>
            </w:r>
            <w:r>
              <w:t>c</w:t>
            </w:r>
            <w:r w:rsidRPr="004822F1">
              <w:t>oncern</w:t>
            </w:r>
          </w:p>
        </w:tc>
        <w:tc>
          <w:tcPr>
            <w:tcW w:w="2838" w:type="dxa"/>
          </w:tcPr>
          <w:p w14:paraId="10AC0A9C" w14:textId="77777777" w:rsidR="004822F1" w:rsidRPr="004822F1" w:rsidRDefault="004822F1" w:rsidP="004822F1">
            <w:pPr>
              <w:cnfStyle w:val="100000000000" w:firstRow="1" w:lastRow="0" w:firstColumn="0" w:lastColumn="0" w:oddVBand="0" w:evenVBand="0" w:oddHBand="0" w:evenHBand="0" w:firstRowFirstColumn="0" w:firstRowLastColumn="0" w:lastRowFirstColumn="0" w:lastRowLastColumn="0"/>
            </w:pPr>
            <w:r w:rsidRPr="004822F1">
              <w:t xml:space="preserve">Standards </w:t>
            </w:r>
            <w:r>
              <w:t>r</w:t>
            </w:r>
            <w:r w:rsidRPr="004822F1">
              <w:t>equired</w:t>
            </w:r>
          </w:p>
        </w:tc>
        <w:tc>
          <w:tcPr>
            <w:tcW w:w="2838" w:type="dxa"/>
          </w:tcPr>
          <w:p w14:paraId="10AC0A9D" w14:textId="77777777" w:rsidR="004822F1" w:rsidRPr="004822F1" w:rsidRDefault="004822F1" w:rsidP="004822F1">
            <w:pPr>
              <w:cnfStyle w:val="100000000000" w:firstRow="1" w:lastRow="0" w:firstColumn="0" w:lastColumn="0" w:oddVBand="0" w:evenVBand="0" w:oddHBand="0" w:evenHBand="0" w:firstRowFirstColumn="0" w:firstRowLastColumn="0" w:lastRowFirstColumn="0" w:lastRowLastColumn="0"/>
            </w:pPr>
            <w:r w:rsidRPr="004822F1">
              <w:t xml:space="preserve">Agreed </w:t>
            </w:r>
            <w:r>
              <w:t>a</w:t>
            </w:r>
            <w:r w:rsidRPr="004822F1">
              <w:t xml:space="preserve">ction </w:t>
            </w:r>
            <w:r>
              <w:t>t</w:t>
            </w:r>
            <w:r w:rsidRPr="004822F1">
              <w:t xml:space="preserve">o </w:t>
            </w:r>
            <w:r>
              <w:t>m</w:t>
            </w:r>
            <w:r w:rsidRPr="004822F1">
              <w:t xml:space="preserve">eet </w:t>
            </w:r>
            <w:r>
              <w:t>r</w:t>
            </w:r>
            <w:r w:rsidRPr="004822F1">
              <w:t>equirements</w:t>
            </w:r>
          </w:p>
        </w:tc>
        <w:tc>
          <w:tcPr>
            <w:tcW w:w="2838" w:type="dxa"/>
          </w:tcPr>
          <w:p w14:paraId="10AC0A9E" w14:textId="77777777" w:rsidR="004822F1" w:rsidRPr="004822F1" w:rsidRDefault="004822F1" w:rsidP="004822F1">
            <w:pPr>
              <w:cnfStyle w:val="100000000000" w:firstRow="1" w:lastRow="0" w:firstColumn="0" w:lastColumn="0" w:oddVBand="0" w:evenVBand="0" w:oddHBand="0" w:evenHBand="0" w:firstRowFirstColumn="0" w:firstRowLastColumn="0" w:lastRowFirstColumn="0" w:lastRowLastColumn="0"/>
            </w:pPr>
            <w:r>
              <w:t>Timescale for improvements</w:t>
            </w:r>
          </w:p>
        </w:tc>
        <w:tc>
          <w:tcPr>
            <w:tcW w:w="2838" w:type="dxa"/>
          </w:tcPr>
          <w:p w14:paraId="10AC0A9F" w14:textId="77777777" w:rsidR="004822F1" w:rsidRPr="004822F1" w:rsidRDefault="004822F1" w:rsidP="004822F1">
            <w:pPr>
              <w:cnfStyle w:val="100000000000" w:firstRow="1" w:lastRow="0" w:firstColumn="0" w:lastColumn="0" w:oddVBand="0" w:evenVBand="0" w:oddHBand="0" w:evenHBand="0" w:firstRowFirstColumn="0" w:firstRowLastColumn="0" w:lastRowFirstColumn="0" w:lastRowLastColumn="0"/>
            </w:pPr>
            <w:r w:rsidRPr="004822F1">
              <w:t xml:space="preserve">Support </w:t>
            </w:r>
            <w:r>
              <w:t>r</w:t>
            </w:r>
            <w:r w:rsidRPr="004822F1">
              <w:t>equired</w:t>
            </w:r>
          </w:p>
        </w:tc>
      </w:tr>
      <w:tr w:rsidR="004822F1" w14:paraId="10AC0AA6" w14:textId="77777777" w:rsidTr="004822F1">
        <w:trPr>
          <w:cnfStyle w:val="000000100000" w:firstRow="0" w:lastRow="0" w:firstColumn="0" w:lastColumn="0" w:oddVBand="0" w:evenVBand="0" w:oddHBand="1" w:evenHBand="0" w:firstRowFirstColumn="0" w:firstRowLastColumn="0" w:lastRowFirstColumn="0" w:lastRowLastColumn="0"/>
          <w:trHeight w:val="1531"/>
        </w:trPr>
        <w:tc>
          <w:tcPr>
            <w:cnfStyle w:val="001000000000" w:firstRow="0" w:lastRow="0" w:firstColumn="1" w:lastColumn="0" w:oddVBand="0" w:evenVBand="0" w:oddHBand="0" w:evenHBand="0" w:firstRowFirstColumn="0" w:firstRowLastColumn="0" w:lastRowFirstColumn="0" w:lastRowLastColumn="0"/>
            <w:tcW w:w="2838" w:type="dxa"/>
            <w:vAlign w:val="top"/>
          </w:tcPr>
          <w:p w14:paraId="10AC0AA1" w14:textId="77777777" w:rsidR="004822F1" w:rsidRDefault="004822F1" w:rsidP="004822F1"/>
        </w:tc>
        <w:tc>
          <w:tcPr>
            <w:tcW w:w="2838" w:type="dxa"/>
            <w:vAlign w:val="top"/>
          </w:tcPr>
          <w:p w14:paraId="10AC0AA2" w14:textId="77777777" w:rsidR="004822F1" w:rsidRDefault="004822F1" w:rsidP="004822F1">
            <w:pPr>
              <w:cnfStyle w:val="000000100000" w:firstRow="0" w:lastRow="0" w:firstColumn="0" w:lastColumn="0" w:oddVBand="0" w:evenVBand="0" w:oddHBand="1" w:evenHBand="0" w:firstRowFirstColumn="0" w:firstRowLastColumn="0" w:lastRowFirstColumn="0" w:lastRowLastColumn="0"/>
            </w:pPr>
          </w:p>
        </w:tc>
        <w:tc>
          <w:tcPr>
            <w:tcW w:w="2838" w:type="dxa"/>
            <w:vAlign w:val="top"/>
          </w:tcPr>
          <w:p w14:paraId="10AC0AA3" w14:textId="77777777" w:rsidR="004822F1" w:rsidRDefault="004822F1" w:rsidP="004822F1">
            <w:pPr>
              <w:cnfStyle w:val="000000100000" w:firstRow="0" w:lastRow="0" w:firstColumn="0" w:lastColumn="0" w:oddVBand="0" w:evenVBand="0" w:oddHBand="1" w:evenHBand="0" w:firstRowFirstColumn="0" w:firstRowLastColumn="0" w:lastRowFirstColumn="0" w:lastRowLastColumn="0"/>
            </w:pPr>
          </w:p>
        </w:tc>
        <w:tc>
          <w:tcPr>
            <w:tcW w:w="2838" w:type="dxa"/>
            <w:vAlign w:val="top"/>
          </w:tcPr>
          <w:p w14:paraId="10AC0AA4" w14:textId="77777777" w:rsidR="004822F1" w:rsidRDefault="004822F1" w:rsidP="004822F1">
            <w:pPr>
              <w:cnfStyle w:val="000000100000" w:firstRow="0" w:lastRow="0" w:firstColumn="0" w:lastColumn="0" w:oddVBand="0" w:evenVBand="0" w:oddHBand="1" w:evenHBand="0" w:firstRowFirstColumn="0" w:firstRowLastColumn="0" w:lastRowFirstColumn="0" w:lastRowLastColumn="0"/>
            </w:pPr>
          </w:p>
        </w:tc>
        <w:tc>
          <w:tcPr>
            <w:tcW w:w="2838" w:type="dxa"/>
            <w:vAlign w:val="top"/>
          </w:tcPr>
          <w:p w14:paraId="10AC0AA5" w14:textId="77777777" w:rsidR="004822F1" w:rsidRDefault="004822F1" w:rsidP="004822F1">
            <w:pPr>
              <w:cnfStyle w:val="000000100000" w:firstRow="0" w:lastRow="0" w:firstColumn="0" w:lastColumn="0" w:oddVBand="0" w:evenVBand="0" w:oddHBand="1" w:evenHBand="0" w:firstRowFirstColumn="0" w:firstRowLastColumn="0" w:lastRowFirstColumn="0" w:lastRowLastColumn="0"/>
            </w:pPr>
          </w:p>
        </w:tc>
      </w:tr>
      <w:tr w:rsidR="004822F1" w14:paraId="10AC0AAC" w14:textId="77777777" w:rsidTr="004822F1">
        <w:trPr>
          <w:cnfStyle w:val="000000010000" w:firstRow="0" w:lastRow="0" w:firstColumn="0" w:lastColumn="0" w:oddVBand="0" w:evenVBand="0" w:oddHBand="0" w:evenHBand="1" w:firstRowFirstColumn="0" w:firstRowLastColumn="0" w:lastRowFirstColumn="0" w:lastRowLastColumn="0"/>
          <w:trHeight w:val="1531"/>
        </w:trPr>
        <w:tc>
          <w:tcPr>
            <w:cnfStyle w:val="001000000000" w:firstRow="0" w:lastRow="0" w:firstColumn="1" w:lastColumn="0" w:oddVBand="0" w:evenVBand="0" w:oddHBand="0" w:evenHBand="0" w:firstRowFirstColumn="0" w:firstRowLastColumn="0" w:lastRowFirstColumn="0" w:lastRowLastColumn="0"/>
            <w:tcW w:w="2838" w:type="dxa"/>
            <w:vAlign w:val="top"/>
          </w:tcPr>
          <w:p w14:paraId="10AC0AA7" w14:textId="77777777" w:rsidR="004822F1" w:rsidRDefault="004822F1" w:rsidP="004822F1"/>
        </w:tc>
        <w:tc>
          <w:tcPr>
            <w:tcW w:w="2838" w:type="dxa"/>
            <w:vAlign w:val="top"/>
          </w:tcPr>
          <w:p w14:paraId="10AC0AA8" w14:textId="77777777" w:rsidR="004822F1" w:rsidRDefault="004822F1" w:rsidP="004822F1">
            <w:pPr>
              <w:cnfStyle w:val="000000010000" w:firstRow="0" w:lastRow="0" w:firstColumn="0" w:lastColumn="0" w:oddVBand="0" w:evenVBand="0" w:oddHBand="0" w:evenHBand="1" w:firstRowFirstColumn="0" w:firstRowLastColumn="0" w:lastRowFirstColumn="0" w:lastRowLastColumn="0"/>
            </w:pPr>
          </w:p>
        </w:tc>
        <w:tc>
          <w:tcPr>
            <w:tcW w:w="2838" w:type="dxa"/>
            <w:vAlign w:val="top"/>
          </w:tcPr>
          <w:p w14:paraId="10AC0AA9" w14:textId="77777777" w:rsidR="004822F1" w:rsidRDefault="004822F1" w:rsidP="004822F1">
            <w:pPr>
              <w:cnfStyle w:val="000000010000" w:firstRow="0" w:lastRow="0" w:firstColumn="0" w:lastColumn="0" w:oddVBand="0" w:evenVBand="0" w:oddHBand="0" w:evenHBand="1" w:firstRowFirstColumn="0" w:firstRowLastColumn="0" w:lastRowFirstColumn="0" w:lastRowLastColumn="0"/>
            </w:pPr>
          </w:p>
        </w:tc>
        <w:tc>
          <w:tcPr>
            <w:tcW w:w="2838" w:type="dxa"/>
            <w:vAlign w:val="top"/>
          </w:tcPr>
          <w:p w14:paraId="10AC0AAA" w14:textId="77777777" w:rsidR="004822F1" w:rsidRDefault="004822F1" w:rsidP="004822F1">
            <w:pPr>
              <w:cnfStyle w:val="000000010000" w:firstRow="0" w:lastRow="0" w:firstColumn="0" w:lastColumn="0" w:oddVBand="0" w:evenVBand="0" w:oddHBand="0" w:evenHBand="1" w:firstRowFirstColumn="0" w:firstRowLastColumn="0" w:lastRowFirstColumn="0" w:lastRowLastColumn="0"/>
            </w:pPr>
          </w:p>
        </w:tc>
        <w:tc>
          <w:tcPr>
            <w:tcW w:w="2838" w:type="dxa"/>
            <w:vAlign w:val="top"/>
          </w:tcPr>
          <w:p w14:paraId="10AC0AAB" w14:textId="77777777" w:rsidR="004822F1" w:rsidRDefault="004822F1" w:rsidP="004822F1">
            <w:pPr>
              <w:cnfStyle w:val="000000010000" w:firstRow="0" w:lastRow="0" w:firstColumn="0" w:lastColumn="0" w:oddVBand="0" w:evenVBand="0" w:oddHBand="0" w:evenHBand="1" w:firstRowFirstColumn="0" w:firstRowLastColumn="0" w:lastRowFirstColumn="0" w:lastRowLastColumn="0"/>
            </w:pPr>
          </w:p>
        </w:tc>
      </w:tr>
      <w:tr w:rsidR="004822F1" w14:paraId="10AC0AB2" w14:textId="77777777" w:rsidTr="004822F1">
        <w:trPr>
          <w:cnfStyle w:val="000000100000" w:firstRow="0" w:lastRow="0" w:firstColumn="0" w:lastColumn="0" w:oddVBand="0" w:evenVBand="0" w:oddHBand="1" w:evenHBand="0" w:firstRowFirstColumn="0" w:firstRowLastColumn="0" w:lastRowFirstColumn="0" w:lastRowLastColumn="0"/>
          <w:trHeight w:val="1531"/>
        </w:trPr>
        <w:tc>
          <w:tcPr>
            <w:cnfStyle w:val="001000000000" w:firstRow="0" w:lastRow="0" w:firstColumn="1" w:lastColumn="0" w:oddVBand="0" w:evenVBand="0" w:oddHBand="0" w:evenHBand="0" w:firstRowFirstColumn="0" w:firstRowLastColumn="0" w:lastRowFirstColumn="0" w:lastRowLastColumn="0"/>
            <w:tcW w:w="2838" w:type="dxa"/>
            <w:vAlign w:val="top"/>
          </w:tcPr>
          <w:p w14:paraId="10AC0AAD" w14:textId="77777777" w:rsidR="004822F1" w:rsidRDefault="004822F1" w:rsidP="004822F1"/>
        </w:tc>
        <w:tc>
          <w:tcPr>
            <w:tcW w:w="2838" w:type="dxa"/>
            <w:vAlign w:val="top"/>
          </w:tcPr>
          <w:p w14:paraId="10AC0AAE" w14:textId="77777777" w:rsidR="004822F1" w:rsidRDefault="004822F1" w:rsidP="004822F1">
            <w:pPr>
              <w:cnfStyle w:val="000000100000" w:firstRow="0" w:lastRow="0" w:firstColumn="0" w:lastColumn="0" w:oddVBand="0" w:evenVBand="0" w:oddHBand="1" w:evenHBand="0" w:firstRowFirstColumn="0" w:firstRowLastColumn="0" w:lastRowFirstColumn="0" w:lastRowLastColumn="0"/>
            </w:pPr>
          </w:p>
        </w:tc>
        <w:tc>
          <w:tcPr>
            <w:tcW w:w="2838" w:type="dxa"/>
            <w:vAlign w:val="top"/>
          </w:tcPr>
          <w:p w14:paraId="10AC0AAF" w14:textId="77777777" w:rsidR="004822F1" w:rsidRDefault="004822F1" w:rsidP="004822F1">
            <w:pPr>
              <w:cnfStyle w:val="000000100000" w:firstRow="0" w:lastRow="0" w:firstColumn="0" w:lastColumn="0" w:oddVBand="0" w:evenVBand="0" w:oddHBand="1" w:evenHBand="0" w:firstRowFirstColumn="0" w:firstRowLastColumn="0" w:lastRowFirstColumn="0" w:lastRowLastColumn="0"/>
            </w:pPr>
          </w:p>
        </w:tc>
        <w:tc>
          <w:tcPr>
            <w:tcW w:w="2838" w:type="dxa"/>
            <w:vAlign w:val="top"/>
          </w:tcPr>
          <w:p w14:paraId="10AC0AB0" w14:textId="77777777" w:rsidR="004822F1" w:rsidRDefault="004822F1" w:rsidP="004822F1">
            <w:pPr>
              <w:cnfStyle w:val="000000100000" w:firstRow="0" w:lastRow="0" w:firstColumn="0" w:lastColumn="0" w:oddVBand="0" w:evenVBand="0" w:oddHBand="1" w:evenHBand="0" w:firstRowFirstColumn="0" w:firstRowLastColumn="0" w:lastRowFirstColumn="0" w:lastRowLastColumn="0"/>
            </w:pPr>
          </w:p>
        </w:tc>
        <w:tc>
          <w:tcPr>
            <w:tcW w:w="2838" w:type="dxa"/>
            <w:vAlign w:val="top"/>
          </w:tcPr>
          <w:p w14:paraId="10AC0AB1" w14:textId="77777777" w:rsidR="004822F1" w:rsidRDefault="004822F1" w:rsidP="004822F1">
            <w:pPr>
              <w:cnfStyle w:val="000000100000" w:firstRow="0" w:lastRow="0" w:firstColumn="0" w:lastColumn="0" w:oddVBand="0" w:evenVBand="0" w:oddHBand="1" w:evenHBand="0" w:firstRowFirstColumn="0" w:firstRowLastColumn="0" w:lastRowFirstColumn="0" w:lastRowLastColumn="0"/>
            </w:pPr>
          </w:p>
        </w:tc>
      </w:tr>
      <w:tr w:rsidR="004822F1" w14:paraId="10AC0AB8" w14:textId="77777777" w:rsidTr="004822F1">
        <w:trPr>
          <w:cnfStyle w:val="000000010000" w:firstRow="0" w:lastRow="0" w:firstColumn="0" w:lastColumn="0" w:oddVBand="0" w:evenVBand="0" w:oddHBand="0" w:evenHBand="1" w:firstRowFirstColumn="0" w:firstRowLastColumn="0" w:lastRowFirstColumn="0" w:lastRowLastColumn="0"/>
          <w:trHeight w:val="1531"/>
        </w:trPr>
        <w:tc>
          <w:tcPr>
            <w:cnfStyle w:val="001000000000" w:firstRow="0" w:lastRow="0" w:firstColumn="1" w:lastColumn="0" w:oddVBand="0" w:evenVBand="0" w:oddHBand="0" w:evenHBand="0" w:firstRowFirstColumn="0" w:firstRowLastColumn="0" w:lastRowFirstColumn="0" w:lastRowLastColumn="0"/>
            <w:tcW w:w="2838" w:type="dxa"/>
            <w:vAlign w:val="top"/>
          </w:tcPr>
          <w:p w14:paraId="10AC0AB3" w14:textId="77777777" w:rsidR="004822F1" w:rsidRDefault="004822F1" w:rsidP="004822F1"/>
        </w:tc>
        <w:tc>
          <w:tcPr>
            <w:tcW w:w="2838" w:type="dxa"/>
            <w:vAlign w:val="top"/>
          </w:tcPr>
          <w:p w14:paraId="10AC0AB4" w14:textId="77777777" w:rsidR="004822F1" w:rsidRDefault="004822F1" w:rsidP="004822F1">
            <w:pPr>
              <w:cnfStyle w:val="000000010000" w:firstRow="0" w:lastRow="0" w:firstColumn="0" w:lastColumn="0" w:oddVBand="0" w:evenVBand="0" w:oddHBand="0" w:evenHBand="1" w:firstRowFirstColumn="0" w:firstRowLastColumn="0" w:lastRowFirstColumn="0" w:lastRowLastColumn="0"/>
            </w:pPr>
          </w:p>
        </w:tc>
        <w:tc>
          <w:tcPr>
            <w:tcW w:w="2838" w:type="dxa"/>
            <w:vAlign w:val="top"/>
          </w:tcPr>
          <w:p w14:paraId="10AC0AB5" w14:textId="77777777" w:rsidR="004822F1" w:rsidRDefault="004822F1" w:rsidP="004822F1">
            <w:pPr>
              <w:cnfStyle w:val="000000010000" w:firstRow="0" w:lastRow="0" w:firstColumn="0" w:lastColumn="0" w:oddVBand="0" w:evenVBand="0" w:oddHBand="0" w:evenHBand="1" w:firstRowFirstColumn="0" w:firstRowLastColumn="0" w:lastRowFirstColumn="0" w:lastRowLastColumn="0"/>
            </w:pPr>
          </w:p>
        </w:tc>
        <w:tc>
          <w:tcPr>
            <w:tcW w:w="2838" w:type="dxa"/>
            <w:vAlign w:val="top"/>
          </w:tcPr>
          <w:p w14:paraId="10AC0AB6" w14:textId="77777777" w:rsidR="004822F1" w:rsidRDefault="004822F1" w:rsidP="004822F1">
            <w:pPr>
              <w:cnfStyle w:val="000000010000" w:firstRow="0" w:lastRow="0" w:firstColumn="0" w:lastColumn="0" w:oddVBand="0" w:evenVBand="0" w:oddHBand="0" w:evenHBand="1" w:firstRowFirstColumn="0" w:firstRowLastColumn="0" w:lastRowFirstColumn="0" w:lastRowLastColumn="0"/>
            </w:pPr>
          </w:p>
        </w:tc>
        <w:tc>
          <w:tcPr>
            <w:tcW w:w="2838" w:type="dxa"/>
            <w:vAlign w:val="top"/>
          </w:tcPr>
          <w:p w14:paraId="10AC0AB7" w14:textId="77777777" w:rsidR="004822F1" w:rsidRDefault="004822F1" w:rsidP="004822F1">
            <w:pPr>
              <w:cnfStyle w:val="000000010000" w:firstRow="0" w:lastRow="0" w:firstColumn="0" w:lastColumn="0" w:oddVBand="0" w:evenVBand="0" w:oddHBand="0" w:evenHBand="1" w:firstRowFirstColumn="0" w:firstRowLastColumn="0" w:lastRowFirstColumn="0" w:lastRowLastColumn="0"/>
            </w:pPr>
          </w:p>
        </w:tc>
      </w:tr>
    </w:tbl>
    <w:p w14:paraId="10AC0AB9" w14:textId="516B8EE5" w:rsidR="006D72FB" w:rsidRDefault="006D72FB" w:rsidP="00541118">
      <w:bookmarkStart w:id="4" w:name="Appendix_C"/>
      <w:bookmarkEnd w:id="4"/>
    </w:p>
    <w:p w14:paraId="2655C53A" w14:textId="77777777" w:rsidR="006D72FB" w:rsidRDefault="006D72FB">
      <w:pPr>
        <w:spacing w:line="240" w:lineRule="auto"/>
      </w:pPr>
      <w:r>
        <w:br w:type="page"/>
      </w:r>
    </w:p>
    <w:p w14:paraId="4F5DB8B2" w14:textId="77777777" w:rsidR="005D3AB9" w:rsidRDefault="005D3AB9" w:rsidP="006D72FB">
      <w:pPr>
        <w:pStyle w:val="AppendixHeading"/>
        <w:sectPr w:rsidR="005D3AB9" w:rsidSect="004822F1">
          <w:footerReference w:type="default" r:id="rId36"/>
          <w:pgSz w:w="16838" w:h="11906" w:orient="landscape" w:code="9"/>
          <w:pgMar w:top="1134" w:right="1440" w:bottom="1134" w:left="1440" w:header="567" w:footer="567" w:gutter="0"/>
          <w:cols w:space="708"/>
          <w:docGrid w:linePitch="360"/>
        </w:sectPr>
      </w:pPr>
    </w:p>
    <w:p w14:paraId="66502C2B" w14:textId="2D8E83A9" w:rsidR="006D72FB" w:rsidRDefault="006D72FB" w:rsidP="006D72FB">
      <w:pPr>
        <w:pStyle w:val="AppendixHeading"/>
      </w:pPr>
      <w:r>
        <w:lastRenderedPageBreak/>
        <w:t>Appendix D</w:t>
      </w:r>
    </w:p>
    <w:p w14:paraId="2046A66E" w14:textId="454F5761" w:rsidR="007F6A76" w:rsidRDefault="006D72FB" w:rsidP="00541118">
      <w:pPr>
        <w:rPr>
          <w:rFonts w:eastAsia="Calibri"/>
          <w:b/>
          <w:noProof/>
          <w:sz w:val="48"/>
          <w:lang w:eastAsia="en-GB"/>
        </w:rPr>
      </w:pPr>
      <w:r w:rsidRPr="006D72FB">
        <w:rPr>
          <w:rFonts w:eastAsia="Calibri"/>
          <w:b/>
          <w:noProof/>
          <w:sz w:val="48"/>
          <w:lang w:eastAsia="en-GB"/>
        </w:rPr>
        <w:t xml:space="preserve">Teachers </w:t>
      </w:r>
      <w:r w:rsidR="00F51836">
        <w:rPr>
          <w:rFonts w:eastAsia="Calibri"/>
          <w:b/>
          <w:noProof/>
          <w:sz w:val="48"/>
          <w:lang w:eastAsia="en-GB"/>
        </w:rPr>
        <w:t>s</w:t>
      </w:r>
      <w:r w:rsidRPr="006D72FB">
        <w:rPr>
          <w:rFonts w:eastAsia="Calibri"/>
          <w:b/>
          <w:noProof/>
          <w:sz w:val="48"/>
          <w:lang w:eastAsia="en-GB"/>
        </w:rPr>
        <w:t xml:space="preserve">tandards </w:t>
      </w:r>
      <w:r w:rsidR="004B599C">
        <w:rPr>
          <w:rFonts w:eastAsia="Calibri"/>
          <w:b/>
          <w:noProof/>
          <w:sz w:val="48"/>
          <w:lang w:eastAsia="en-GB"/>
        </w:rPr>
        <w:t>c</w:t>
      </w:r>
      <w:r w:rsidRPr="006D72FB">
        <w:rPr>
          <w:rFonts w:eastAsia="Calibri"/>
          <w:b/>
          <w:noProof/>
          <w:sz w:val="48"/>
          <w:lang w:eastAsia="en-GB"/>
        </w:rPr>
        <w:t xml:space="preserve">areer </w:t>
      </w:r>
      <w:r w:rsidR="004B599C">
        <w:rPr>
          <w:rFonts w:eastAsia="Calibri"/>
          <w:b/>
          <w:noProof/>
          <w:sz w:val="48"/>
          <w:lang w:eastAsia="en-GB"/>
        </w:rPr>
        <w:t>s</w:t>
      </w:r>
      <w:r w:rsidRPr="006D72FB">
        <w:rPr>
          <w:rFonts w:eastAsia="Calibri"/>
          <w:b/>
          <w:noProof/>
          <w:sz w:val="48"/>
          <w:lang w:eastAsia="en-GB"/>
        </w:rPr>
        <w:t xml:space="preserve">tage </w:t>
      </w:r>
      <w:r w:rsidR="004B599C">
        <w:rPr>
          <w:rFonts w:eastAsia="Calibri"/>
          <w:b/>
          <w:noProof/>
          <w:sz w:val="48"/>
          <w:lang w:eastAsia="en-GB"/>
        </w:rPr>
        <w:t>e</w:t>
      </w:r>
      <w:r w:rsidRPr="006D72FB">
        <w:rPr>
          <w:rFonts w:eastAsia="Calibri"/>
          <w:b/>
          <w:noProof/>
          <w:sz w:val="48"/>
          <w:lang w:eastAsia="en-GB"/>
        </w:rPr>
        <w:t>xpectations</w:t>
      </w:r>
    </w:p>
    <w:p w14:paraId="2DD990CD" w14:textId="30772F43" w:rsidR="006D72FB" w:rsidRDefault="006D72FB" w:rsidP="00541118">
      <w:r w:rsidRPr="006D72FB">
        <w:t>Teachers</w:t>
      </w:r>
      <w:r w:rsidR="005D3AB9">
        <w:t xml:space="preserve"> </w:t>
      </w:r>
      <w:r w:rsidRPr="006D72FB">
        <w:t>make</w:t>
      </w:r>
      <w:r w:rsidR="005D3AB9">
        <w:t xml:space="preserve"> </w:t>
      </w:r>
      <w:r w:rsidRPr="006D72FB">
        <w:t>the</w:t>
      </w:r>
      <w:r w:rsidR="005D3AB9">
        <w:t xml:space="preserve"> </w:t>
      </w:r>
      <w:r w:rsidRPr="006D72FB">
        <w:t>education of their</w:t>
      </w:r>
      <w:r w:rsidR="005D3AB9">
        <w:t xml:space="preserve"> </w:t>
      </w:r>
      <w:r w:rsidRPr="006D72FB">
        <w:t>pupils</w:t>
      </w:r>
      <w:r w:rsidR="005D3AB9">
        <w:t xml:space="preserve"> </w:t>
      </w:r>
      <w:r w:rsidRPr="006D72FB">
        <w:t>their first</w:t>
      </w:r>
      <w:r w:rsidR="005D3AB9">
        <w:t xml:space="preserve"> </w:t>
      </w:r>
      <w:r w:rsidRPr="006D72FB">
        <w:t>concern and</w:t>
      </w:r>
      <w:r w:rsidR="005D3AB9">
        <w:t xml:space="preserve"> </w:t>
      </w:r>
      <w:r w:rsidRPr="006D72FB">
        <w:t>are</w:t>
      </w:r>
      <w:r w:rsidR="005D3AB9">
        <w:t xml:space="preserve"> </w:t>
      </w:r>
      <w:r w:rsidRPr="006D72FB">
        <w:t>accountable</w:t>
      </w:r>
      <w:r w:rsidR="005D3AB9">
        <w:t xml:space="preserve"> </w:t>
      </w:r>
      <w:r w:rsidRPr="006D72FB">
        <w:t>for achieving</w:t>
      </w:r>
      <w:r w:rsidR="005D3AB9">
        <w:t xml:space="preserve"> </w:t>
      </w:r>
      <w:r w:rsidRPr="006D72FB">
        <w:t>the</w:t>
      </w:r>
      <w:r w:rsidR="005D3AB9">
        <w:t xml:space="preserve"> </w:t>
      </w:r>
      <w:r w:rsidRPr="006D72FB">
        <w:t>highest</w:t>
      </w:r>
      <w:r w:rsidR="005D3AB9">
        <w:t xml:space="preserve"> </w:t>
      </w:r>
      <w:r w:rsidRPr="006D72FB">
        <w:t>possible</w:t>
      </w:r>
      <w:r w:rsidR="005D3AB9">
        <w:t xml:space="preserve"> </w:t>
      </w:r>
      <w:r w:rsidRPr="006D72FB">
        <w:t>standards in</w:t>
      </w:r>
      <w:r w:rsidR="005D3AB9">
        <w:t xml:space="preserve"> </w:t>
      </w:r>
      <w:r w:rsidRPr="006D72FB">
        <w:t>work and</w:t>
      </w:r>
      <w:r w:rsidR="005D3AB9">
        <w:t xml:space="preserve"> </w:t>
      </w:r>
      <w:r w:rsidRPr="006D72FB">
        <w:t>conduct. Teachers</w:t>
      </w:r>
      <w:r w:rsidR="005D3AB9">
        <w:t xml:space="preserve"> </w:t>
      </w:r>
      <w:r w:rsidRPr="006D72FB">
        <w:t>act with</w:t>
      </w:r>
      <w:r w:rsidR="005D3AB9">
        <w:t xml:space="preserve"> </w:t>
      </w:r>
      <w:r w:rsidRPr="006D72FB">
        <w:t>honesty and integrity, have</w:t>
      </w:r>
      <w:r w:rsidR="005D3AB9">
        <w:t xml:space="preserve"> </w:t>
      </w:r>
      <w:r w:rsidRPr="006D72FB">
        <w:t>strong</w:t>
      </w:r>
      <w:r w:rsidR="005D3AB9">
        <w:t xml:space="preserve"> </w:t>
      </w:r>
      <w:r w:rsidRPr="006D72FB">
        <w:t>subject</w:t>
      </w:r>
      <w:r w:rsidR="005D3AB9">
        <w:t xml:space="preserve"> </w:t>
      </w:r>
      <w:r w:rsidRPr="006D72FB">
        <w:t>knowledge .keep their</w:t>
      </w:r>
      <w:r w:rsidR="005D3AB9">
        <w:t xml:space="preserve"> </w:t>
      </w:r>
      <w:r w:rsidRPr="006D72FB">
        <w:t>knowledge as teachers up to</w:t>
      </w:r>
      <w:r w:rsidR="005D3AB9">
        <w:t xml:space="preserve"> </w:t>
      </w:r>
      <w:r w:rsidRPr="006D72FB">
        <w:t>date</w:t>
      </w:r>
      <w:r w:rsidR="005D3AB9">
        <w:t xml:space="preserve"> </w:t>
      </w:r>
      <w:r w:rsidRPr="006D72FB">
        <w:t>and</w:t>
      </w:r>
      <w:r w:rsidR="005D3AB9">
        <w:t xml:space="preserve"> </w:t>
      </w:r>
      <w:r w:rsidRPr="006D72FB">
        <w:t>are self-critical, forge positive</w:t>
      </w:r>
      <w:r w:rsidR="005D3AB9">
        <w:t xml:space="preserve"> </w:t>
      </w:r>
      <w:r w:rsidRPr="006D72FB">
        <w:t>professional</w:t>
      </w:r>
      <w:r w:rsidR="005D3AB9">
        <w:t xml:space="preserve"> </w:t>
      </w:r>
      <w:r w:rsidRPr="006D72FB">
        <w:t>relationships and</w:t>
      </w:r>
      <w:r w:rsidR="005D3AB9">
        <w:t xml:space="preserve"> </w:t>
      </w:r>
      <w:r w:rsidRPr="006D72FB">
        <w:t>work with</w:t>
      </w:r>
      <w:r w:rsidR="005D3AB9">
        <w:t xml:space="preserve"> </w:t>
      </w:r>
      <w:r w:rsidRPr="006D72FB">
        <w:t>parents in the best interest of their</w:t>
      </w:r>
      <w:r w:rsidR="005D3AB9">
        <w:t xml:space="preserve"> </w:t>
      </w:r>
      <w:r w:rsidRPr="006D72FB">
        <w:t>pupils.</w:t>
      </w:r>
    </w:p>
    <w:p w14:paraId="16708EA6" w14:textId="77777777" w:rsidR="006D72FB" w:rsidRDefault="006D72FB" w:rsidP="00541118"/>
    <w:tbl>
      <w:tblPr>
        <w:tblStyle w:val="TableGrid"/>
        <w:tblW w:w="14792" w:type="dxa"/>
        <w:tblLook w:val="04A0" w:firstRow="1" w:lastRow="0" w:firstColumn="1" w:lastColumn="0" w:noHBand="0" w:noVBand="1"/>
      </w:tblPr>
      <w:tblGrid>
        <w:gridCol w:w="2518"/>
        <w:gridCol w:w="2410"/>
        <w:gridCol w:w="2501"/>
        <w:gridCol w:w="2450"/>
        <w:gridCol w:w="2449"/>
        <w:gridCol w:w="2464"/>
      </w:tblGrid>
      <w:tr w:rsidR="004737BB" w14:paraId="5AE589FA" w14:textId="77777777" w:rsidTr="00B01480">
        <w:trPr>
          <w:trHeight w:val="20"/>
        </w:trPr>
        <w:tc>
          <w:tcPr>
            <w:tcW w:w="2518" w:type="dxa"/>
            <w:vMerge w:val="restart"/>
            <w:shd w:val="clear" w:color="auto" w:fill="F2F2F2" w:themeFill="background1" w:themeFillShade="F2"/>
            <w:tcMar>
              <w:top w:w="45" w:type="dxa"/>
            </w:tcMar>
          </w:tcPr>
          <w:p w14:paraId="341DD7BC" w14:textId="4E060E28" w:rsidR="004737BB" w:rsidRPr="00B01480" w:rsidRDefault="004737BB" w:rsidP="006D72FB">
            <w:pPr>
              <w:rPr>
                <w:b/>
                <w:szCs w:val="22"/>
              </w:rPr>
            </w:pPr>
            <w:r w:rsidRPr="00B01480">
              <w:rPr>
                <w:b/>
                <w:szCs w:val="22"/>
              </w:rPr>
              <w:t>Part A: Teaching</w:t>
            </w:r>
          </w:p>
        </w:tc>
        <w:tc>
          <w:tcPr>
            <w:tcW w:w="4911" w:type="dxa"/>
            <w:gridSpan w:val="2"/>
            <w:shd w:val="clear" w:color="auto" w:fill="F2F2F2" w:themeFill="background1" w:themeFillShade="F2"/>
            <w:tcMar>
              <w:top w:w="45" w:type="dxa"/>
            </w:tcMar>
          </w:tcPr>
          <w:p w14:paraId="6BDDCF32" w14:textId="460BCEB7" w:rsidR="004737BB" w:rsidRPr="00B01480" w:rsidRDefault="004737BB" w:rsidP="006D72FB">
            <w:pPr>
              <w:rPr>
                <w:b/>
                <w:szCs w:val="22"/>
              </w:rPr>
            </w:pPr>
            <w:r w:rsidRPr="00B01480">
              <w:rPr>
                <w:b/>
                <w:szCs w:val="22"/>
              </w:rPr>
              <w:t>Teachers Pay Band 2 (Entry)</w:t>
            </w:r>
          </w:p>
        </w:tc>
        <w:tc>
          <w:tcPr>
            <w:tcW w:w="2450" w:type="dxa"/>
            <w:vMerge w:val="restart"/>
            <w:shd w:val="clear" w:color="auto" w:fill="F2F2F2" w:themeFill="background1" w:themeFillShade="F2"/>
            <w:tcMar>
              <w:top w:w="45" w:type="dxa"/>
            </w:tcMar>
          </w:tcPr>
          <w:p w14:paraId="37629DE3" w14:textId="32C13FDE" w:rsidR="004737BB" w:rsidRPr="00B01480" w:rsidRDefault="004737BB" w:rsidP="006D72FB">
            <w:pPr>
              <w:rPr>
                <w:b/>
                <w:szCs w:val="22"/>
              </w:rPr>
            </w:pPr>
            <w:r w:rsidRPr="00B01480">
              <w:rPr>
                <w:b/>
                <w:szCs w:val="22"/>
              </w:rPr>
              <w:t>Teachers Pay Band 3 (Accomplished)</w:t>
            </w:r>
          </w:p>
        </w:tc>
        <w:tc>
          <w:tcPr>
            <w:tcW w:w="4913" w:type="dxa"/>
            <w:gridSpan w:val="2"/>
            <w:shd w:val="clear" w:color="auto" w:fill="F2F2F2" w:themeFill="background1" w:themeFillShade="F2"/>
            <w:tcMar>
              <w:top w:w="45" w:type="dxa"/>
            </w:tcMar>
          </w:tcPr>
          <w:p w14:paraId="5D4FD685" w14:textId="29E76A81" w:rsidR="004737BB" w:rsidRPr="00B01480" w:rsidRDefault="004737BB" w:rsidP="00B01480">
            <w:pPr>
              <w:rPr>
                <w:b/>
                <w:szCs w:val="22"/>
              </w:rPr>
            </w:pPr>
            <w:r w:rsidRPr="00B01480">
              <w:rPr>
                <w:b/>
                <w:szCs w:val="22"/>
              </w:rPr>
              <w:t>Teachers Pay Band 4 (Advanced)</w:t>
            </w:r>
          </w:p>
        </w:tc>
      </w:tr>
      <w:tr w:rsidR="004737BB" w14:paraId="4BBA2126" w14:textId="77777777" w:rsidTr="00B01480">
        <w:trPr>
          <w:trHeight w:val="20"/>
        </w:trPr>
        <w:tc>
          <w:tcPr>
            <w:tcW w:w="2518" w:type="dxa"/>
            <w:vMerge/>
            <w:shd w:val="clear" w:color="auto" w:fill="F2F2F2" w:themeFill="background1" w:themeFillShade="F2"/>
            <w:tcMar>
              <w:top w:w="45" w:type="dxa"/>
            </w:tcMar>
          </w:tcPr>
          <w:p w14:paraId="3D810437" w14:textId="77777777" w:rsidR="004737BB" w:rsidRPr="004737BB" w:rsidRDefault="004737BB" w:rsidP="006D72FB">
            <w:pPr>
              <w:rPr>
                <w:b/>
              </w:rPr>
            </w:pPr>
          </w:p>
        </w:tc>
        <w:tc>
          <w:tcPr>
            <w:tcW w:w="2410" w:type="dxa"/>
            <w:shd w:val="clear" w:color="auto" w:fill="F2F2F2" w:themeFill="background1" w:themeFillShade="F2"/>
            <w:tcMar>
              <w:top w:w="45" w:type="dxa"/>
            </w:tcMar>
            <w:vAlign w:val="center"/>
          </w:tcPr>
          <w:p w14:paraId="198B90D8" w14:textId="57759D7E" w:rsidR="004737BB" w:rsidRPr="00B01480" w:rsidRDefault="004737BB" w:rsidP="004737BB">
            <w:pPr>
              <w:rPr>
                <w:b/>
                <w:sz w:val="18"/>
                <w:szCs w:val="18"/>
              </w:rPr>
            </w:pPr>
            <w:r w:rsidRPr="00B01480">
              <w:rPr>
                <w:b/>
                <w:sz w:val="18"/>
                <w:szCs w:val="18"/>
              </w:rPr>
              <w:t>Moving from…</w:t>
            </w:r>
          </w:p>
        </w:tc>
        <w:tc>
          <w:tcPr>
            <w:tcW w:w="2501" w:type="dxa"/>
            <w:shd w:val="clear" w:color="auto" w:fill="F2F2F2" w:themeFill="background1" w:themeFillShade="F2"/>
            <w:tcMar>
              <w:top w:w="45" w:type="dxa"/>
            </w:tcMar>
            <w:vAlign w:val="center"/>
          </w:tcPr>
          <w:p w14:paraId="1A40604C" w14:textId="557AB6C7" w:rsidR="004737BB" w:rsidRPr="00B01480" w:rsidRDefault="004737BB" w:rsidP="004737BB">
            <w:pPr>
              <w:rPr>
                <w:b/>
                <w:sz w:val="18"/>
                <w:szCs w:val="18"/>
              </w:rPr>
            </w:pPr>
            <w:r w:rsidRPr="00B01480">
              <w:rPr>
                <w:b/>
                <w:sz w:val="18"/>
                <w:szCs w:val="18"/>
              </w:rPr>
              <w:t>…to</w:t>
            </w:r>
          </w:p>
        </w:tc>
        <w:tc>
          <w:tcPr>
            <w:tcW w:w="2450" w:type="dxa"/>
            <w:vMerge/>
            <w:shd w:val="clear" w:color="auto" w:fill="F2F2F2" w:themeFill="background1" w:themeFillShade="F2"/>
            <w:tcMar>
              <w:top w:w="45" w:type="dxa"/>
            </w:tcMar>
          </w:tcPr>
          <w:p w14:paraId="32BB156F" w14:textId="77777777" w:rsidR="004737BB" w:rsidRPr="00B01480" w:rsidRDefault="004737BB" w:rsidP="006D72FB">
            <w:pPr>
              <w:rPr>
                <w:b/>
                <w:sz w:val="18"/>
                <w:szCs w:val="18"/>
              </w:rPr>
            </w:pPr>
          </w:p>
        </w:tc>
        <w:tc>
          <w:tcPr>
            <w:tcW w:w="2449" w:type="dxa"/>
            <w:shd w:val="clear" w:color="auto" w:fill="F2F2F2" w:themeFill="background1" w:themeFillShade="F2"/>
            <w:tcMar>
              <w:top w:w="45" w:type="dxa"/>
            </w:tcMar>
            <w:vAlign w:val="center"/>
          </w:tcPr>
          <w:p w14:paraId="4E320449" w14:textId="03014C03" w:rsidR="004737BB" w:rsidRPr="00B01480" w:rsidRDefault="004737BB" w:rsidP="004737BB">
            <w:pPr>
              <w:rPr>
                <w:b/>
                <w:sz w:val="18"/>
                <w:szCs w:val="18"/>
              </w:rPr>
            </w:pPr>
            <w:r w:rsidRPr="00B01480">
              <w:rPr>
                <w:b/>
                <w:sz w:val="18"/>
                <w:szCs w:val="18"/>
              </w:rPr>
              <w:t>Moving from…</w:t>
            </w:r>
          </w:p>
        </w:tc>
        <w:tc>
          <w:tcPr>
            <w:tcW w:w="2464" w:type="dxa"/>
            <w:shd w:val="clear" w:color="auto" w:fill="F2F2F2" w:themeFill="background1" w:themeFillShade="F2"/>
            <w:tcMar>
              <w:top w:w="45" w:type="dxa"/>
            </w:tcMar>
            <w:vAlign w:val="center"/>
          </w:tcPr>
          <w:p w14:paraId="6FDB50DD" w14:textId="6868DDF1" w:rsidR="004737BB" w:rsidRPr="00B01480" w:rsidRDefault="004737BB" w:rsidP="004737BB">
            <w:pPr>
              <w:rPr>
                <w:b/>
                <w:sz w:val="18"/>
                <w:szCs w:val="18"/>
              </w:rPr>
            </w:pPr>
            <w:r w:rsidRPr="00B01480">
              <w:rPr>
                <w:b/>
                <w:sz w:val="18"/>
                <w:szCs w:val="18"/>
              </w:rPr>
              <w:t>…to</w:t>
            </w:r>
          </w:p>
        </w:tc>
      </w:tr>
      <w:tr w:rsidR="004737BB" w14:paraId="0099D7D5" w14:textId="77777777" w:rsidTr="005D3AB9">
        <w:trPr>
          <w:trHeight w:val="1252"/>
        </w:trPr>
        <w:tc>
          <w:tcPr>
            <w:tcW w:w="2518" w:type="dxa"/>
            <w:vMerge/>
            <w:tcMar>
              <w:top w:w="45" w:type="dxa"/>
            </w:tcMar>
          </w:tcPr>
          <w:p w14:paraId="7FFD502C" w14:textId="77777777" w:rsidR="004737BB" w:rsidRPr="006D72FB" w:rsidRDefault="004737BB" w:rsidP="006D72FB">
            <w:pPr>
              <w:rPr>
                <w:b/>
              </w:rPr>
            </w:pPr>
          </w:p>
        </w:tc>
        <w:tc>
          <w:tcPr>
            <w:tcW w:w="2410" w:type="dxa"/>
            <w:shd w:val="clear" w:color="auto" w:fill="F2F2F2" w:themeFill="background1" w:themeFillShade="F2"/>
            <w:tcMar>
              <w:top w:w="45" w:type="dxa"/>
            </w:tcMar>
          </w:tcPr>
          <w:p w14:paraId="33F9AF62" w14:textId="5E24EB6D" w:rsidR="004737BB" w:rsidRPr="00B01480" w:rsidRDefault="004737BB" w:rsidP="006D72FB">
            <w:pPr>
              <w:rPr>
                <w:sz w:val="18"/>
                <w:szCs w:val="18"/>
              </w:rPr>
            </w:pPr>
            <w:r w:rsidRPr="00B01480">
              <w:rPr>
                <w:sz w:val="18"/>
                <w:szCs w:val="18"/>
              </w:rPr>
              <w:t>Teaching is satisfactory with some emerging good</w:t>
            </w:r>
            <w:r w:rsidR="005D3AB9" w:rsidRPr="00B01480">
              <w:rPr>
                <w:sz w:val="18"/>
                <w:szCs w:val="18"/>
              </w:rPr>
              <w:t>.</w:t>
            </w:r>
          </w:p>
        </w:tc>
        <w:tc>
          <w:tcPr>
            <w:tcW w:w="2501" w:type="dxa"/>
            <w:shd w:val="clear" w:color="auto" w:fill="F2F2F2" w:themeFill="background1" w:themeFillShade="F2"/>
            <w:tcMar>
              <w:top w:w="45" w:type="dxa"/>
            </w:tcMar>
          </w:tcPr>
          <w:p w14:paraId="0CC9FEC6" w14:textId="2B2AA860" w:rsidR="004737BB" w:rsidRPr="00B01480" w:rsidRDefault="004737BB" w:rsidP="006D72FB">
            <w:pPr>
              <w:rPr>
                <w:sz w:val="18"/>
                <w:szCs w:val="18"/>
              </w:rPr>
            </w:pPr>
            <w:r w:rsidRPr="00B01480">
              <w:rPr>
                <w:sz w:val="18"/>
                <w:szCs w:val="18"/>
              </w:rPr>
              <w:t>Teaching is regularly good.</w:t>
            </w:r>
          </w:p>
        </w:tc>
        <w:tc>
          <w:tcPr>
            <w:tcW w:w="2450" w:type="dxa"/>
            <w:shd w:val="clear" w:color="auto" w:fill="F2F2F2" w:themeFill="background1" w:themeFillShade="F2"/>
            <w:tcMar>
              <w:top w:w="45" w:type="dxa"/>
            </w:tcMar>
          </w:tcPr>
          <w:p w14:paraId="3C3F9FF0" w14:textId="1E8A2A91" w:rsidR="004737BB" w:rsidRPr="00B01480" w:rsidRDefault="004737BB" w:rsidP="006D72FB">
            <w:pPr>
              <w:rPr>
                <w:sz w:val="18"/>
                <w:szCs w:val="18"/>
              </w:rPr>
            </w:pPr>
            <w:r w:rsidRPr="00B01480">
              <w:rPr>
                <w:sz w:val="18"/>
                <w:szCs w:val="18"/>
              </w:rPr>
              <w:t>Teaching is consistently good with some outstanding features emerging.</w:t>
            </w:r>
          </w:p>
        </w:tc>
        <w:tc>
          <w:tcPr>
            <w:tcW w:w="2449" w:type="dxa"/>
            <w:shd w:val="clear" w:color="auto" w:fill="F2F2F2" w:themeFill="background1" w:themeFillShade="F2"/>
            <w:tcMar>
              <w:top w:w="45" w:type="dxa"/>
            </w:tcMar>
          </w:tcPr>
          <w:p w14:paraId="6FE781E4" w14:textId="10F9E723" w:rsidR="004737BB" w:rsidRPr="00B01480" w:rsidRDefault="004737BB" w:rsidP="006D72FB">
            <w:pPr>
              <w:rPr>
                <w:rFonts w:cs="Arial"/>
                <w:sz w:val="18"/>
                <w:szCs w:val="18"/>
              </w:rPr>
            </w:pPr>
            <w:r w:rsidRPr="00B01480">
              <w:rPr>
                <w:rFonts w:cs="Arial"/>
                <w:sz w:val="18"/>
                <w:szCs w:val="18"/>
              </w:rPr>
              <w:t>All teaching is consistently good with regular outstanding teaching evident.</w:t>
            </w:r>
          </w:p>
        </w:tc>
        <w:tc>
          <w:tcPr>
            <w:tcW w:w="2464" w:type="dxa"/>
            <w:shd w:val="clear" w:color="auto" w:fill="F2F2F2" w:themeFill="background1" w:themeFillShade="F2"/>
            <w:tcMar>
              <w:top w:w="45" w:type="dxa"/>
            </w:tcMar>
          </w:tcPr>
          <w:p w14:paraId="1F6F0184" w14:textId="123EDEE6" w:rsidR="004737BB" w:rsidRPr="00B01480" w:rsidRDefault="004737BB" w:rsidP="005D3AB9">
            <w:pPr>
              <w:rPr>
                <w:rFonts w:cs="Arial"/>
                <w:sz w:val="18"/>
                <w:szCs w:val="18"/>
              </w:rPr>
            </w:pPr>
            <w:r w:rsidRPr="00B01480">
              <w:rPr>
                <w:rFonts w:cs="Arial"/>
                <w:sz w:val="18"/>
                <w:szCs w:val="18"/>
              </w:rPr>
              <w:t>All teaching is consistently good with regular outstanding teaching evident in all areas of the curriculum.</w:t>
            </w:r>
          </w:p>
        </w:tc>
      </w:tr>
      <w:tr w:rsidR="004737BB" w14:paraId="505EEA13" w14:textId="77777777" w:rsidTr="00B01480">
        <w:trPr>
          <w:trHeight w:val="340"/>
        </w:trPr>
        <w:tc>
          <w:tcPr>
            <w:tcW w:w="14792" w:type="dxa"/>
            <w:gridSpan w:val="6"/>
            <w:shd w:val="clear" w:color="auto" w:fill="BFBFBF" w:themeFill="background1" w:themeFillShade="BF"/>
            <w:tcMar>
              <w:top w:w="45" w:type="dxa"/>
            </w:tcMar>
            <w:vAlign w:val="center"/>
          </w:tcPr>
          <w:p w14:paraId="4ECAAD15" w14:textId="11E8B42F" w:rsidR="004737BB" w:rsidRPr="00B01480" w:rsidRDefault="004737BB" w:rsidP="005D3AB9">
            <w:pPr>
              <w:rPr>
                <w:rFonts w:cs="Arial"/>
                <w:b/>
                <w:sz w:val="18"/>
                <w:szCs w:val="18"/>
              </w:rPr>
            </w:pPr>
            <w:r w:rsidRPr="00B01480">
              <w:rPr>
                <w:b/>
                <w:sz w:val="18"/>
                <w:szCs w:val="18"/>
              </w:rPr>
              <w:t>1. Set high expectations which inspire, motivate and challenge pupils</w:t>
            </w:r>
          </w:p>
        </w:tc>
      </w:tr>
      <w:tr w:rsidR="006D72FB" w14:paraId="0F6E53EC" w14:textId="77777777" w:rsidTr="00B01480">
        <w:trPr>
          <w:trHeight w:val="20"/>
        </w:trPr>
        <w:tc>
          <w:tcPr>
            <w:tcW w:w="2518" w:type="dxa"/>
            <w:tcMar>
              <w:top w:w="45" w:type="dxa"/>
            </w:tcMar>
          </w:tcPr>
          <w:p w14:paraId="22E2C877" w14:textId="639294F4" w:rsidR="006D72FB" w:rsidRPr="00B01480" w:rsidRDefault="006D72FB" w:rsidP="006D72FB">
            <w:pPr>
              <w:rPr>
                <w:b/>
                <w:sz w:val="18"/>
                <w:szCs w:val="18"/>
              </w:rPr>
            </w:pPr>
            <w:r w:rsidRPr="00B01480">
              <w:rPr>
                <w:b/>
                <w:sz w:val="18"/>
                <w:szCs w:val="18"/>
              </w:rPr>
              <w:t>Establish a safe and stimulating environment for pupils, rooted in</w:t>
            </w:r>
          </w:p>
          <w:p w14:paraId="32EB179C" w14:textId="7131453C" w:rsidR="006D72FB" w:rsidRPr="00B01480" w:rsidRDefault="006D72FB" w:rsidP="006D72FB">
            <w:pPr>
              <w:rPr>
                <w:sz w:val="18"/>
                <w:szCs w:val="18"/>
              </w:rPr>
            </w:pPr>
            <w:r w:rsidRPr="00B01480">
              <w:rPr>
                <w:b/>
                <w:sz w:val="18"/>
                <w:szCs w:val="18"/>
              </w:rPr>
              <w:t>mutual respect</w:t>
            </w:r>
          </w:p>
        </w:tc>
        <w:tc>
          <w:tcPr>
            <w:tcW w:w="2410" w:type="dxa"/>
            <w:tcMar>
              <w:top w:w="45" w:type="dxa"/>
            </w:tcMar>
          </w:tcPr>
          <w:p w14:paraId="7FF582B3" w14:textId="75D66F64" w:rsidR="006D72FB" w:rsidRPr="00B01480" w:rsidRDefault="006D72FB" w:rsidP="006D72FB">
            <w:pPr>
              <w:rPr>
                <w:sz w:val="18"/>
                <w:szCs w:val="18"/>
              </w:rPr>
            </w:pPr>
            <w:r w:rsidRPr="00B01480">
              <w:rPr>
                <w:sz w:val="18"/>
                <w:szCs w:val="18"/>
              </w:rPr>
              <w:t>Establish a warm and welcoming learning environment which is conducive to learning.</w:t>
            </w:r>
          </w:p>
        </w:tc>
        <w:tc>
          <w:tcPr>
            <w:tcW w:w="2501" w:type="dxa"/>
            <w:tcMar>
              <w:top w:w="45" w:type="dxa"/>
            </w:tcMar>
          </w:tcPr>
          <w:p w14:paraId="08A414BA" w14:textId="5A253117" w:rsidR="006D72FB" w:rsidRPr="00B01480" w:rsidRDefault="006D72FB" w:rsidP="006D72FB">
            <w:pPr>
              <w:rPr>
                <w:sz w:val="18"/>
                <w:szCs w:val="18"/>
              </w:rPr>
            </w:pPr>
            <w:r w:rsidRPr="00B01480">
              <w:rPr>
                <w:sz w:val="18"/>
                <w:szCs w:val="18"/>
              </w:rPr>
              <w:t>The learning environment supports and celebrates independent learning It encourages children to experiment and challenge.</w:t>
            </w:r>
          </w:p>
        </w:tc>
        <w:tc>
          <w:tcPr>
            <w:tcW w:w="2450" w:type="dxa"/>
            <w:tcMar>
              <w:top w:w="45" w:type="dxa"/>
            </w:tcMar>
          </w:tcPr>
          <w:p w14:paraId="19BBD540" w14:textId="65B54AAB" w:rsidR="006D72FB" w:rsidRPr="00B01480" w:rsidRDefault="006D72FB" w:rsidP="006D72FB">
            <w:pPr>
              <w:rPr>
                <w:sz w:val="18"/>
                <w:szCs w:val="18"/>
              </w:rPr>
            </w:pPr>
            <w:r w:rsidRPr="00B01480">
              <w:rPr>
                <w:sz w:val="18"/>
                <w:szCs w:val="18"/>
              </w:rPr>
              <w:t>The learning environment supports and celebrates independent learning It encourages children to experiment and challenge.</w:t>
            </w:r>
          </w:p>
        </w:tc>
        <w:tc>
          <w:tcPr>
            <w:tcW w:w="2449" w:type="dxa"/>
            <w:tcMar>
              <w:top w:w="45" w:type="dxa"/>
            </w:tcMar>
          </w:tcPr>
          <w:p w14:paraId="4C56E07A" w14:textId="4875D757" w:rsidR="006D72FB" w:rsidRPr="00B01480" w:rsidRDefault="006D72FB" w:rsidP="006D72FB">
            <w:pPr>
              <w:rPr>
                <w:sz w:val="18"/>
                <w:szCs w:val="18"/>
              </w:rPr>
            </w:pPr>
            <w:r w:rsidRPr="00B01480">
              <w:rPr>
                <w:sz w:val="18"/>
                <w:szCs w:val="18"/>
              </w:rPr>
              <w:t>The learning environment supports and celebrates independent learning and encourages children to experiment and challenge.</w:t>
            </w:r>
          </w:p>
        </w:tc>
        <w:tc>
          <w:tcPr>
            <w:tcW w:w="2464" w:type="dxa"/>
            <w:tcMar>
              <w:top w:w="45" w:type="dxa"/>
            </w:tcMar>
          </w:tcPr>
          <w:p w14:paraId="55F0BC22" w14:textId="2C88ED86" w:rsidR="006D72FB" w:rsidRPr="00B01480" w:rsidRDefault="006D72FB" w:rsidP="006D72FB">
            <w:pPr>
              <w:rPr>
                <w:sz w:val="18"/>
                <w:szCs w:val="18"/>
              </w:rPr>
            </w:pPr>
            <w:r w:rsidRPr="00B01480">
              <w:rPr>
                <w:sz w:val="18"/>
                <w:szCs w:val="18"/>
              </w:rPr>
              <w:t>The learning environment supports and celebrates independent learning and encourages children to experiment and challenge, It is an exemplar of good</w:t>
            </w:r>
            <w:r w:rsidR="004737BB" w:rsidRPr="00B01480">
              <w:rPr>
                <w:sz w:val="18"/>
                <w:szCs w:val="18"/>
              </w:rPr>
              <w:t xml:space="preserve"> practice</w:t>
            </w:r>
          </w:p>
        </w:tc>
      </w:tr>
      <w:tr w:rsidR="006D72FB" w14:paraId="091597D4" w14:textId="77777777" w:rsidTr="00B01480">
        <w:trPr>
          <w:trHeight w:val="20"/>
        </w:trPr>
        <w:tc>
          <w:tcPr>
            <w:tcW w:w="2518" w:type="dxa"/>
            <w:tcMar>
              <w:top w:w="45" w:type="dxa"/>
            </w:tcMar>
          </w:tcPr>
          <w:p w14:paraId="169649F9" w14:textId="756055AF" w:rsidR="006D72FB" w:rsidRPr="00B01480" w:rsidRDefault="004737BB" w:rsidP="006D72FB">
            <w:pPr>
              <w:rPr>
                <w:b/>
                <w:sz w:val="18"/>
                <w:szCs w:val="18"/>
              </w:rPr>
            </w:pPr>
            <w:r w:rsidRPr="00B01480">
              <w:rPr>
                <w:b/>
                <w:sz w:val="18"/>
                <w:szCs w:val="18"/>
              </w:rPr>
              <w:t>Set goals that stretch and challenge pupils of all backgrounds, abilities and dispositions</w:t>
            </w:r>
          </w:p>
        </w:tc>
        <w:tc>
          <w:tcPr>
            <w:tcW w:w="2410" w:type="dxa"/>
            <w:tcMar>
              <w:top w:w="45" w:type="dxa"/>
            </w:tcMar>
          </w:tcPr>
          <w:p w14:paraId="1EA082A4" w14:textId="141C4DA3" w:rsidR="006D72FB" w:rsidRPr="00B01480" w:rsidRDefault="004737BB" w:rsidP="006D72FB">
            <w:pPr>
              <w:rPr>
                <w:sz w:val="18"/>
                <w:szCs w:val="18"/>
              </w:rPr>
            </w:pPr>
            <w:r w:rsidRPr="00B01480">
              <w:rPr>
                <w:sz w:val="18"/>
                <w:szCs w:val="18"/>
              </w:rPr>
              <w:t>Lessons are planned using the school’s agreed systems and structures.</w:t>
            </w:r>
          </w:p>
        </w:tc>
        <w:tc>
          <w:tcPr>
            <w:tcW w:w="2501" w:type="dxa"/>
            <w:tcMar>
              <w:top w:w="45" w:type="dxa"/>
            </w:tcMar>
          </w:tcPr>
          <w:p w14:paraId="0EC0955D" w14:textId="040BF3D4" w:rsidR="006D72FB" w:rsidRPr="00B01480" w:rsidRDefault="004737BB" w:rsidP="006D72FB">
            <w:pPr>
              <w:rPr>
                <w:sz w:val="18"/>
                <w:szCs w:val="18"/>
              </w:rPr>
            </w:pPr>
            <w:r w:rsidRPr="00B01480">
              <w:rPr>
                <w:sz w:val="18"/>
                <w:szCs w:val="18"/>
              </w:rPr>
              <w:t>Planning is differentiated and evaluated effectively for key groups.</w:t>
            </w:r>
          </w:p>
        </w:tc>
        <w:tc>
          <w:tcPr>
            <w:tcW w:w="2450" w:type="dxa"/>
            <w:tcMar>
              <w:top w:w="45" w:type="dxa"/>
            </w:tcMar>
          </w:tcPr>
          <w:p w14:paraId="0D2EC4B7" w14:textId="6F745BCE" w:rsidR="006D72FB" w:rsidRPr="00B01480" w:rsidRDefault="004737BB" w:rsidP="006D72FB">
            <w:pPr>
              <w:rPr>
                <w:sz w:val="18"/>
                <w:szCs w:val="18"/>
              </w:rPr>
            </w:pPr>
            <w:r w:rsidRPr="00B01480">
              <w:rPr>
                <w:sz w:val="18"/>
                <w:szCs w:val="18"/>
              </w:rPr>
              <w:t>Planning and teaching is differentiated and evaluated for all groups and individual children’s needs are met.</w:t>
            </w:r>
          </w:p>
        </w:tc>
        <w:tc>
          <w:tcPr>
            <w:tcW w:w="2449" w:type="dxa"/>
            <w:tcMar>
              <w:top w:w="45" w:type="dxa"/>
            </w:tcMar>
          </w:tcPr>
          <w:p w14:paraId="613F5F34" w14:textId="790E16AD" w:rsidR="006D72FB" w:rsidRPr="00B01480" w:rsidRDefault="004737BB" w:rsidP="006D72FB">
            <w:pPr>
              <w:rPr>
                <w:sz w:val="18"/>
                <w:szCs w:val="18"/>
              </w:rPr>
            </w:pPr>
            <w:r w:rsidRPr="00B01480">
              <w:rPr>
                <w:sz w:val="18"/>
                <w:szCs w:val="18"/>
              </w:rPr>
              <w:t>Differentiated planning effectively supports and challenges the learning needs of all children.</w:t>
            </w:r>
          </w:p>
        </w:tc>
        <w:tc>
          <w:tcPr>
            <w:tcW w:w="2464" w:type="dxa"/>
            <w:tcMar>
              <w:top w:w="45" w:type="dxa"/>
            </w:tcMar>
          </w:tcPr>
          <w:p w14:paraId="563D4F3C" w14:textId="095A9370" w:rsidR="006D72FB" w:rsidRPr="00B01480" w:rsidRDefault="004737BB" w:rsidP="006D72FB">
            <w:pPr>
              <w:rPr>
                <w:sz w:val="18"/>
                <w:szCs w:val="18"/>
              </w:rPr>
            </w:pPr>
            <w:r w:rsidRPr="00B01480">
              <w:rPr>
                <w:sz w:val="18"/>
                <w:szCs w:val="18"/>
              </w:rPr>
              <w:t>Teaching is challenging and rewarding for all - the needs of all children are met through subtle adaptations for individuals and groups.</w:t>
            </w:r>
            <w:r w:rsidR="005D3AB9" w:rsidRPr="00B01480">
              <w:rPr>
                <w:sz w:val="18"/>
                <w:szCs w:val="18"/>
              </w:rPr>
              <w:t xml:space="preserve"> </w:t>
            </w:r>
          </w:p>
        </w:tc>
      </w:tr>
      <w:tr w:rsidR="006D72FB" w14:paraId="18851D5A" w14:textId="77777777" w:rsidTr="00B01480">
        <w:trPr>
          <w:trHeight w:val="20"/>
        </w:trPr>
        <w:tc>
          <w:tcPr>
            <w:tcW w:w="2518" w:type="dxa"/>
            <w:tcMar>
              <w:top w:w="45" w:type="dxa"/>
            </w:tcMar>
          </w:tcPr>
          <w:p w14:paraId="1C6E4A21" w14:textId="2AE401AC" w:rsidR="006D72FB" w:rsidRPr="00B01480" w:rsidRDefault="004737BB" w:rsidP="005D3AB9">
            <w:pPr>
              <w:rPr>
                <w:b/>
                <w:sz w:val="18"/>
                <w:szCs w:val="18"/>
              </w:rPr>
            </w:pPr>
            <w:r w:rsidRPr="00B01480">
              <w:rPr>
                <w:b/>
                <w:sz w:val="18"/>
                <w:szCs w:val="18"/>
              </w:rPr>
              <w:t>Demonstrate</w:t>
            </w:r>
            <w:r w:rsidR="005D3AB9" w:rsidRPr="00B01480">
              <w:rPr>
                <w:b/>
                <w:sz w:val="18"/>
                <w:szCs w:val="18"/>
              </w:rPr>
              <w:t xml:space="preserve"> </w:t>
            </w:r>
            <w:r w:rsidRPr="00B01480">
              <w:rPr>
                <w:b/>
                <w:sz w:val="18"/>
                <w:szCs w:val="18"/>
              </w:rPr>
              <w:t>consistently the</w:t>
            </w:r>
            <w:r w:rsidR="005D3AB9" w:rsidRPr="00B01480">
              <w:rPr>
                <w:b/>
                <w:sz w:val="18"/>
                <w:szCs w:val="18"/>
              </w:rPr>
              <w:t xml:space="preserve"> positive attitudes, </w:t>
            </w:r>
            <w:r w:rsidRPr="00B01480">
              <w:rPr>
                <w:b/>
                <w:sz w:val="18"/>
                <w:szCs w:val="18"/>
              </w:rPr>
              <w:t>values and behaviour that are expected of pupils.</w:t>
            </w:r>
          </w:p>
        </w:tc>
        <w:tc>
          <w:tcPr>
            <w:tcW w:w="2410" w:type="dxa"/>
            <w:tcMar>
              <w:top w:w="45" w:type="dxa"/>
            </w:tcMar>
          </w:tcPr>
          <w:p w14:paraId="4E1E8A9C" w14:textId="6E2123A3" w:rsidR="006D72FB" w:rsidRPr="00B01480" w:rsidRDefault="004737BB" w:rsidP="006D72FB">
            <w:pPr>
              <w:rPr>
                <w:sz w:val="18"/>
                <w:szCs w:val="18"/>
              </w:rPr>
            </w:pPr>
            <w:r w:rsidRPr="00B01480">
              <w:rPr>
                <w:sz w:val="18"/>
                <w:szCs w:val="18"/>
              </w:rPr>
              <w:t>Understand the values and vision of the school.</w:t>
            </w:r>
          </w:p>
        </w:tc>
        <w:tc>
          <w:tcPr>
            <w:tcW w:w="2501" w:type="dxa"/>
            <w:tcMar>
              <w:top w:w="45" w:type="dxa"/>
            </w:tcMar>
          </w:tcPr>
          <w:p w14:paraId="04B86C79" w14:textId="7AAC71A8" w:rsidR="006D72FB" w:rsidRPr="00B01480" w:rsidRDefault="004737BB" w:rsidP="006D72FB">
            <w:pPr>
              <w:rPr>
                <w:sz w:val="18"/>
                <w:szCs w:val="18"/>
              </w:rPr>
            </w:pPr>
            <w:r w:rsidRPr="00B01480">
              <w:rPr>
                <w:sz w:val="18"/>
                <w:szCs w:val="18"/>
              </w:rPr>
              <w:t>Understand and demonstrate the visions and values of the school.</w:t>
            </w:r>
          </w:p>
        </w:tc>
        <w:tc>
          <w:tcPr>
            <w:tcW w:w="2450" w:type="dxa"/>
            <w:tcMar>
              <w:top w:w="45" w:type="dxa"/>
            </w:tcMar>
          </w:tcPr>
          <w:p w14:paraId="322623B7" w14:textId="5EADE87C" w:rsidR="006D72FB" w:rsidRPr="00B01480" w:rsidRDefault="004737BB" w:rsidP="006D72FB">
            <w:pPr>
              <w:rPr>
                <w:sz w:val="18"/>
                <w:szCs w:val="18"/>
              </w:rPr>
            </w:pPr>
            <w:r w:rsidRPr="00B01480">
              <w:rPr>
                <w:sz w:val="18"/>
                <w:szCs w:val="18"/>
              </w:rPr>
              <w:t>Understand and demonstrate the visions and values of the school.</w:t>
            </w:r>
          </w:p>
        </w:tc>
        <w:tc>
          <w:tcPr>
            <w:tcW w:w="2449" w:type="dxa"/>
            <w:tcMar>
              <w:top w:w="45" w:type="dxa"/>
            </w:tcMar>
          </w:tcPr>
          <w:p w14:paraId="40530580" w14:textId="5A1222A5" w:rsidR="006D72FB" w:rsidRPr="00B01480" w:rsidRDefault="004737BB" w:rsidP="006D72FB">
            <w:pPr>
              <w:rPr>
                <w:sz w:val="18"/>
                <w:szCs w:val="18"/>
              </w:rPr>
            </w:pPr>
            <w:r w:rsidRPr="00B01480">
              <w:rPr>
                <w:sz w:val="18"/>
                <w:szCs w:val="18"/>
              </w:rPr>
              <w:t>Understand and demonstrate at all times the visions and values of the school</w:t>
            </w:r>
          </w:p>
        </w:tc>
        <w:tc>
          <w:tcPr>
            <w:tcW w:w="2464" w:type="dxa"/>
            <w:tcMar>
              <w:top w:w="45" w:type="dxa"/>
            </w:tcMar>
          </w:tcPr>
          <w:p w14:paraId="7C350170" w14:textId="7C4F0246" w:rsidR="006D72FB" w:rsidRPr="00B01480" w:rsidRDefault="004737BB" w:rsidP="006D72FB">
            <w:pPr>
              <w:rPr>
                <w:sz w:val="18"/>
                <w:szCs w:val="18"/>
              </w:rPr>
            </w:pPr>
            <w:r w:rsidRPr="00B01480">
              <w:rPr>
                <w:sz w:val="18"/>
                <w:szCs w:val="18"/>
              </w:rPr>
              <w:t>Be a champion of the visions and values of the school to all staff.</w:t>
            </w:r>
          </w:p>
        </w:tc>
      </w:tr>
      <w:tr w:rsidR="005D3AB9" w14:paraId="52972095" w14:textId="77777777" w:rsidTr="00B01480">
        <w:trPr>
          <w:trHeight w:val="340"/>
        </w:trPr>
        <w:tc>
          <w:tcPr>
            <w:tcW w:w="14792" w:type="dxa"/>
            <w:gridSpan w:val="6"/>
            <w:shd w:val="clear" w:color="auto" w:fill="BFBFBF" w:themeFill="background1" w:themeFillShade="BF"/>
            <w:tcMar>
              <w:top w:w="45" w:type="dxa"/>
            </w:tcMar>
            <w:vAlign w:val="center"/>
          </w:tcPr>
          <w:p w14:paraId="501BB90E" w14:textId="7020B853" w:rsidR="005D3AB9" w:rsidRPr="00B01480" w:rsidRDefault="005D3AB9" w:rsidP="005D3AB9">
            <w:pPr>
              <w:rPr>
                <w:sz w:val="18"/>
                <w:szCs w:val="18"/>
              </w:rPr>
            </w:pPr>
            <w:r w:rsidRPr="00B01480">
              <w:rPr>
                <w:rFonts w:cs="Arial"/>
                <w:b/>
                <w:bCs/>
                <w:sz w:val="18"/>
                <w:szCs w:val="18"/>
              </w:rPr>
              <w:t>2. Promote good progress and outcomes by pupils</w:t>
            </w:r>
          </w:p>
        </w:tc>
      </w:tr>
      <w:tr w:rsidR="005D3AB9" w14:paraId="08D7AD5C" w14:textId="77777777" w:rsidTr="004B599C">
        <w:trPr>
          <w:trHeight w:val="1304"/>
        </w:trPr>
        <w:tc>
          <w:tcPr>
            <w:tcW w:w="2518" w:type="dxa"/>
            <w:tcMar>
              <w:top w:w="45" w:type="dxa"/>
            </w:tcMar>
          </w:tcPr>
          <w:p w14:paraId="1C59D8FA" w14:textId="71313458" w:rsidR="005D3AB9" w:rsidRPr="00B01480" w:rsidRDefault="005D3AB9" w:rsidP="005D3AB9">
            <w:pPr>
              <w:rPr>
                <w:b/>
                <w:sz w:val="18"/>
                <w:szCs w:val="18"/>
              </w:rPr>
            </w:pPr>
            <w:r w:rsidRPr="00B01480">
              <w:rPr>
                <w:b/>
                <w:sz w:val="18"/>
                <w:szCs w:val="18"/>
              </w:rPr>
              <w:t>Be accountable for pupils’ attainment, progress and outcomes</w:t>
            </w:r>
          </w:p>
        </w:tc>
        <w:tc>
          <w:tcPr>
            <w:tcW w:w="2410" w:type="dxa"/>
            <w:tcMar>
              <w:top w:w="45" w:type="dxa"/>
            </w:tcMar>
          </w:tcPr>
          <w:p w14:paraId="3DE5B720" w14:textId="7DAA1345" w:rsidR="005D3AB9" w:rsidRPr="00B01480" w:rsidRDefault="005D3AB9" w:rsidP="006D72FB">
            <w:pPr>
              <w:rPr>
                <w:sz w:val="18"/>
                <w:szCs w:val="18"/>
              </w:rPr>
            </w:pPr>
            <w:r w:rsidRPr="00B01480">
              <w:rPr>
                <w:sz w:val="18"/>
                <w:szCs w:val="18"/>
              </w:rPr>
              <w:t>The majority of pupils make expected progress and achieve in line with the schools expectations.</w:t>
            </w:r>
          </w:p>
        </w:tc>
        <w:tc>
          <w:tcPr>
            <w:tcW w:w="2501" w:type="dxa"/>
            <w:tcMar>
              <w:top w:w="45" w:type="dxa"/>
            </w:tcMar>
          </w:tcPr>
          <w:p w14:paraId="30AF2B54" w14:textId="170E9CEA" w:rsidR="005D3AB9" w:rsidRPr="00B01480" w:rsidRDefault="005D3AB9" w:rsidP="006D72FB">
            <w:pPr>
              <w:rPr>
                <w:sz w:val="18"/>
                <w:szCs w:val="18"/>
              </w:rPr>
            </w:pPr>
            <w:r w:rsidRPr="00B01480">
              <w:rPr>
                <w:sz w:val="18"/>
                <w:szCs w:val="18"/>
              </w:rPr>
              <w:t>The majority of pupils make expected progress and achieve in line with the schools expectations.</w:t>
            </w:r>
          </w:p>
        </w:tc>
        <w:tc>
          <w:tcPr>
            <w:tcW w:w="2450" w:type="dxa"/>
            <w:tcMar>
              <w:top w:w="45" w:type="dxa"/>
            </w:tcMar>
          </w:tcPr>
          <w:p w14:paraId="4B1E1426" w14:textId="2046B66D" w:rsidR="005D3AB9" w:rsidRPr="00B01480" w:rsidRDefault="005D3AB9" w:rsidP="006D72FB">
            <w:pPr>
              <w:rPr>
                <w:sz w:val="18"/>
                <w:szCs w:val="18"/>
              </w:rPr>
            </w:pPr>
            <w:r w:rsidRPr="00B01480">
              <w:rPr>
                <w:sz w:val="18"/>
                <w:szCs w:val="18"/>
              </w:rPr>
              <w:t>Almost all pupils make good progress and achieve in line with the schools expectations. Some exceed them.</w:t>
            </w:r>
          </w:p>
        </w:tc>
        <w:tc>
          <w:tcPr>
            <w:tcW w:w="2449" w:type="dxa"/>
            <w:tcMar>
              <w:top w:w="45" w:type="dxa"/>
            </w:tcMar>
          </w:tcPr>
          <w:p w14:paraId="5BF7DF74" w14:textId="36C102E8" w:rsidR="005D3AB9" w:rsidRPr="00B01480" w:rsidRDefault="005D3AB9" w:rsidP="005D3AB9">
            <w:pPr>
              <w:rPr>
                <w:sz w:val="18"/>
                <w:szCs w:val="18"/>
              </w:rPr>
            </w:pPr>
            <w:r w:rsidRPr="00B01480">
              <w:rPr>
                <w:sz w:val="18"/>
                <w:szCs w:val="18"/>
              </w:rPr>
              <w:t>All pupils make expected progress and achieve in line with the schools expectations. Many exceed them.</w:t>
            </w:r>
          </w:p>
        </w:tc>
        <w:tc>
          <w:tcPr>
            <w:tcW w:w="2464" w:type="dxa"/>
            <w:tcMar>
              <w:top w:w="45" w:type="dxa"/>
            </w:tcMar>
          </w:tcPr>
          <w:p w14:paraId="4F444353" w14:textId="558A5BC3" w:rsidR="005D3AB9" w:rsidRPr="00B01480" w:rsidRDefault="005D3AB9" w:rsidP="006D72FB">
            <w:pPr>
              <w:rPr>
                <w:sz w:val="18"/>
                <w:szCs w:val="18"/>
              </w:rPr>
            </w:pPr>
            <w:r w:rsidRPr="00B01480">
              <w:rPr>
                <w:sz w:val="18"/>
                <w:szCs w:val="18"/>
              </w:rPr>
              <w:t>All pupils make expected progress and achieve in line with the schools expectations. The majority exceed them.</w:t>
            </w:r>
          </w:p>
        </w:tc>
      </w:tr>
      <w:tr w:rsidR="005D3AB9" w14:paraId="576D5CAC" w14:textId="77777777" w:rsidTr="00B01480">
        <w:trPr>
          <w:trHeight w:val="20"/>
        </w:trPr>
        <w:tc>
          <w:tcPr>
            <w:tcW w:w="2518" w:type="dxa"/>
            <w:tcMar>
              <w:top w:w="45" w:type="dxa"/>
            </w:tcMar>
          </w:tcPr>
          <w:p w14:paraId="2C69388E" w14:textId="52F86722" w:rsidR="005D3AB9" w:rsidRPr="00B01480" w:rsidRDefault="005D3AB9" w:rsidP="006D72FB">
            <w:pPr>
              <w:rPr>
                <w:b/>
                <w:sz w:val="18"/>
                <w:szCs w:val="18"/>
              </w:rPr>
            </w:pPr>
            <w:r w:rsidRPr="00B01480">
              <w:rPr>
                <w:b/>
                <w:sz w:val="18"/>
                <w:szCs w:val="18"/>
              </w:rPr>
              <w:lastRenderedPageBreak/>
              <w:t>Plan teaching to build on pupils' capabilities and prior knowledge</w:t>
            </w:r>
          </w:p>
        </w:tc>
        <w:tc>
          <w:tcPr>
            <w:tcW w:w="2410" w:type="dxa"/>
            <w:tcMar>
              <w:top w:w="45" w:type="dxa"/>
            </w:tcMar>
          </w:tcPr>
          <w:p w14:paraId="5BAB70CF" w14:textId="38BBB518" w:rsidR="005D3AB9" w:rsidRPr="00B01480" w:rsidRDefault="005D3AB9" w:rsidP="006D72FB">
            <w:pPr>
              <w:rPr>
                <w:sz w:val="18"/>
                <w:szCs w:val="18"/>
              </w:rPr>
            </w:pPr>
            <w:r w:rsidRPr="00B01480">
              <w:rPr>
                <w:sz w:val="18"/>
                <w:szCs w:val="18"/>
              </w:rPr>
              <w:t>Assessment for learning is being used.</w:t>
            </w:r>
          </w:p>
        </w:tc>
        <w:tc>
          <w:tcPr>
            <w:tcW w:w="2501" w:type="dxa"/>
            <w:tcMar>
              <w:top w:w="45" w:type="dxa"/>
            </w:tcMar>
          </w:tcPr>
          <w:p w14:paraId="5B138B24" w14:textId="07EA01EC" w:rsidR="005D3AB9" w:rsidRPr="00B01480" w:rsidRDefault="005D3AB9" w:rsidP="006D72FB">
            <w:pPr>
              <w:rPr>
                <w:sz w:val="18"/>
                <w:szCs w:val="18"/>
              </w:rPr>
            </w:pPr>
            <w:r w:rsidRPr="00B01480">
              <w:rPr>
                <w:sz w:val="18"/>
                <w:szCs w:val="18"/>
              </w:rPr>
              <w:t>Assessment for learning in place and is being used effectively.</w:t>
            </w:r>
          </w:p>
        </w:tc>
        <w:tc>
          <w:tcPr>
            <w:tcW w:w="2450" w:type="dxa"/>
            <w:tcMar>
              <w:top w:w="45" w:type="dxa"/>
            </w:tcMar>
          </w:tcPr>
          <w:p w14:paraId="17CDCB08" w14:textId="58F0039D" w:rsidR="005D3AB9" w:rsidRPr="00B01480" w:rsidRDefault="005D3AB9" w:rsidP="006D72FB">
            <w:pPr>
              <w:rPr>
                <w:sz w:val="18"/>
                <w:szCs w:val="18"/>
              </w:rPr>
            </w:pPr>
            <w:r w:rsidRPr="00B01480">
              <w:rPr>
                <w:sz w:val="18"/>
                <w:szCs w:val="18"/>
              </w:rPr>
              <w:t>Assessment for learning in place and is being used effectively.</w:t>
            </w:r>
          </w:p>
        </w:tc>
        <w:tc>
          <w:tcPr>
            <w:tcW w:w="2449" w:type="dxa"/>
            <w:tcMar>
              <w:top w:w="45" w:type="dxa"/>
            </w:tcMar>
          </w:tcPr>
          <w:p w14:paraId="4CF2BB69" w14:textId="4F50DD0D" w:rsidR="005D3AB9" w:rsidRPr="00B01480" w:rsidRDefault="005D3AB9" w:rsidP="006D72FB">
            <w:pPr>
              <w:rPr>
                <w:sz w:val="18"/>
                <w:szCs w:val="18"/>
              </w:rPr>
            </w:pPr>
            <w:r w:rsidRPr="00B01480">
              <w:rPr>
                <w:sz w:val="18"/>
                <w:szCs w:val="18"/>
              </w:rPr>
              <w:t>Assessment for learning in place and is being used effectively. Support for colleagues in own area of expertise is evident</w:t>
            </w:r>
          </w:p>
        </w:tc>
        <w:tc>
          <w:tcPr>
            <w:tcW w:w="2464" w:type="dxa"/>
            <w:tcMar>
              <w:top w:w="45" w:type="dxa"/>
            </w:tcMar>
          </w:tcPr>
          <w:p w14:paraId="170C8C41" w14:textId="24B19B06" w:rsidR="005D3AB9" w:rsidRPr="00B01480" w:rsidRDefault="005D3AB9" w:rsidP="005D3AB9">
            <w:pPr>
              <w:rPr>
                <w:sz w:val="18"/>
                <w:szCs w:val="18"/>
              </w:rPr>
            </w:pPr>
            <w:r w:rsidRPr="00B01480">
              <w:rPr>
                <w:sz w:val="18"/>
                <w:szCs w:val="18"/>
              </w:rPr>
              <w:t>Assessment for learning in place and is being used effectively. Support for colleagues in own area of expertise is evident.</w:t>
            </w:r>
          </w:p>
        </w:tc>
      </w:tr>
      <w:tr w:rsidR="005D3AB9" w14:paraId="77EE194C" w14:textId="77777777" w:rsidTr="00B01480">
        <w:trPr>
          <w:trHeight w:val="20"/>
        </w:trPr>
        <w:tc>
          <w:tcPr>
            <w:tcW w:w="2518" w:type="dxa"/>
            <w:tcMar>
              <w:top w:w="45" w:type="dxa"/>
            </w:tcMar>
          </w:tcPr>
          <w:p w14:paraId="19892221" w14:textId="41C04B36" w:rsidR="005D3AB9" w:rsidRPr="00B01480" w:rsidRDefault="005D3AB9" w:rsidP="006D72FB">
            <w:pPr>
              <w:rPr>
                <w:b/>
                <w:sz w:val="18"/>
                <w:szCs w:val="18"/>
              </w:rPr>
            </w:pPr>
            <w:r w:rsidRPr="00B01480">
              <w:rPr>
                <w:b/>
                <w:sz w:val="18"/>
                <w:szCs w:val="18"/>
              </w:rPr>
              <w:t>Guide pupils to reflect on the progress they have made and their emerging needs</w:t>
            </w:r>
          </w:p>
        </w:tc>
        <w:tc>
          <w:tcPr>
            <w:tcW w:w="2410" w:type="dxa"/>
            <w:tcMar>
              <w:top w:w="45" w:type="dxa"/>
            </w:tcMar>
          </w:tcPr>
          <w:p w14:paraId="3CEF1831" w14:textId="513FD9C5" w:rsidR="005D3AB9" w:rsidRPr="00B01480" w:rsidRDefault="005D3AB9" w:rsidP="006D72FB">
            <w:pPr>
              <w:rPr>
                <w:sz w:val="18"/>
                <w:szCs w:val="18"/>
              </w:rPr>
            </w:pPr>
            <w:r w:rsidRPr="00B01480">
              <w:rPr>
                <w:sz w:val="18"/>
                <w:szCs w:val="18"/>
              </w:rPr>
              <w:t>Feedback and marking</w:t>
            </w:r>
            <w:r w:rsidR="00B01480" w:rsidRPr="00B01480">
              <w:rPr>
                <w:sz w:val="18"/>
                <w:szCs w:val="18"/>
              </w:rPr>
              <w:t xml:space="preserve"> </w:t>
            </w:r>
            <w:r w:rsidRPr="00B01480">
              <w:rPr>
                <w:sz w:val="18"/>
                <w:szCs w:val="18"/>
              </w:rPr>
              <w:t>supports the next steps to learning.</w:t>
            </w:r>
          </w:p>
        </w:tc>
        <w:tc>
          <w:tcPr>
            <w:tcW w:w="2501" w:type="dxa"/>
            <w:tcMar>
              <w:top w:w="45" w:type="dxa"/>
            </w:tcMar>
          </w:tcPr>
          <w:p w14:paraId="3B7FDF3A" w14:textId="5EF62A8B" w:rsidR="005D3AB9" w:rsidRPr="00B01480" w:rsidRDefault="005D3AB9" w:rsidP="006D72FB">
            <w:pPr>
              <w:rPr>
                <w:sz w:val="18"/>
                <w:szCs w:val="18"/>
              </w:rPr>
            </w:pPr>
            <w:r w:rsidRPr="00B01480">
              <w:rPr>
                <w:sz w:val="18"/>
                <w:szCs w:val="18"/>
              </w:rPr>
              <w:t>Feedback and marking is evaluative and supports learning</w:t>
            </w:r>
          </w:p>
        </w:tc>
        <w:tc>
          <w:tcPr>
            <w:tcW w:w="2450" w:type="dxa"/>
            <w:tcMar>
              <w:top w:w="45" w:type="dxa"/>
            </w:tcMar>
          </w:tcPr>
          <w:p w14:paraId="33A37C3A" w14:textId="314BC5FA" w:rsidR="005D3AB9" w:rsidRPr="00B01480" w:rsidRDefault="005D3AB9" w:rsidP="006D72FB">
            <w:pPr>
              <w:rPr>
                <w:sz w:val="18"/>
                <w:szCs w:val="18"/>
              </w:rPr>
            </w:pPr>
            <w:r w:rsidRPr="00B01480">
              <w:rPr>
                <w:sz w:val="18"/>
                <w:szCs w:val="18"/>
              </w:rPr>
              <w:t>Feedback and marking and next steps are focussed on individual children’s needs.</w:t>
            </w:r>
          </w:p>
        </w:tc>
        <w:tc>
          <w:tcPr>
            <w:tcW w:w="2449" w:type="dxa"/>
            <w:tcMar>
              <w:top w:w="45" w:type="dxa"/>
            </w:tcMar>
          </w:tcPr>
          <w:p w14:paraId="21E193D7" w14:textId="26D8F7CE" w:rsidR="005D3AB9" w:rsidRPr="00B01480" w:rsidRDefault="005D3AB9" w:rsidP="004B599C">
            <w:pPr>
              <w:rPr>
                <w:sz w:val="18"/>
                <w:szCs w:val="18"/>
              </w:rPr>
            </w:pPr>
            <w:r w:rsidRPr="00B01480">
              <w:rPr>
                <w:sz w:val="18"/>
                <w:szCs w:val="18"/>
              </w:rPr>
              <w:t>Feedback and marking and next steps are focussed</w:t>
            </w:r>
            <w:r w:rsidR="004B599C">
              <w:rPr>
                <w:sz w:val="18"/>
                <w:szCs w:val="18"/>
              </w:rPr>
              <w:t xml:space="preserve"> on individual children’s needs, </w:t>
            </w:r>
            <w:r w:rsidRPr="00B01480">
              <w:rPr>
                <w:sz w:val="18"/>
                <w:szCs w:val="18"/>
              </w:rPr>
              <w:t>impact on pupil progress.</w:t>
            </w:r>
          </w:p>
        </w:tc>
        <w:tc>
          <w:tcPr>
            <w:tcW w:w="2464" w:type="dxa"/>
            <w:tcMar>
              <w:top w:w="45" w:type="dxa"/>
            </w:tcMar>
          </w:tcPr>
          <w:p w14:paraId="65F15F9E" w14:textId="5699781E" w:rsidR="005D3AB9" w:rsidRPr="00B01480" w:rsidRDefault="005D3AB9" w:rsidP="004B599C">
            <w:pPr>
              <w:rPr>
                <w:sz w:val="18"/>
                <w:szCs w:val="18"/>
              </w:rPr>
            </w:pPr>
            <w:r w:rsidRPr="00B01480">
              <w:rPr>
                <w:sz w:val="18"/>
                <w:szCs w:val="18"/>
              </w:rPr>
              <w:t>Feedback and marking and next steps are focussed</w:t>
            </w:r>
            <w:r w:rsidR="004B599C">
              <w:rPr>
                <w:sz w:val="18"/>
                <w:szCs w:val="18"/>
              </w:rPr>
              <w:t xml:space="preserve"> on individual children’s needs, </w:t>
            </w:r>
            <w:r w:rsidRPr="00B01480">
              <w:rPr>
                <w:sz w:val="18"/>
                <w:szCs w:val="18"/>
              </w:rPr>
              <w:t>impact on pupil progress.</w:t>
            </w:r>
          </w:p>
        </w:tc>
      </w:tr>
      <w:tr w:rsidR="005D3AB9" w14:paraId="13FDA3FB" w14:textId="77777777" w:rsidTr="00B01480">
        <w:trPr>
          <w:trHeight w:val="20"/>
        </w:trPr>
        <w:tc>
          <w:tcPr>
            <w:tcW w:w="2518" w:type="dxa"/>
            <w:tcMar>
              <w:top w:w="45" w:type="dxa"/>
            </w:tcMar>
          </w:tcPr>
          <w:p w14:paraId="4C0CFFA9" w14:textId="25730FA2" w:rsidR="005D3AB9" w:rsidRPr="00B01480" w:rsidRDefault="005D3AB9" w:rsidP="006D72FB">
            <w:pPr>
              <w:rPr>
                <w:b/>
                <w:sz w:val="18"/>
                <w:szCs w:val="18"/>
              </w:rPr>
            </w:pPr>
            <w:r w:rsidRPr="00B01480">
              <w:rPr>
                <w:b/>
                <w:sz w:val="18"/>
                <w:szCs w:val="18"/>
              </w:rPr>
              <w:t>Demonstrate knowledge and understanding of how pupils learn and how this impacts on teaching</w:t>
            </w:r>
          </w:p>
        </w:tc>
        <w:tc>
          <w:tcPr>
            <w:tcW w:w="2410" w:type="dxa"/>
            <w:tcMar>
              <w:top w:w="45" w:type="dxa"/>
            </w:tcMar>
          </w:tcPr>
          <w:p w14:paraId="246EA338" w14:textId="77777777" w:rsidR="005D3AB9" w:rsidRPr="00B01480" w:rsidRDefault="005D3AB9" w:rsidP="005D3AB9">
            <w:pPr>
              <w:rPr>
                <w:sz w:val="18"/>
                <w:szCs w:val="18"/>
              </w:rPr>
            </w:pPr>
            <w:r w:rsidRPr="00B01480">
              <w:rPr>
                <w:sz w:val="18"/>
                <w:szCs w:val="18"/>
              </w:rPr>
              <w:t>Planned learning generally acknowledges different learning styles and caters for the class as a whole.</w:t>
            </w:r>
          </w:p>
          <w:p w14:paraId="29B8CBE4" w14:textId="77777777" w:rsidR="005D3AB9" w:rsidRPr="00B01480" w:rsidRDefault="005D3AB9" w:rsidP="006D72FB">
            <w:pPr>
              <w:rPr>
                <w:sz w:val="18"/>
                <w:szCs w:val="18"/>
              </w:rPr>
            </w:pPr>
          </w:p>
        </w:tc>
        <w:tc>
          <w:tcPr>
            <w:tcW w:w="2501" w:type="dxa"/>
            <w:tcMar>
              <w:top w:w="45" w:type="dxa"/>
            </w:tcMar>
          </w:tcPr>
          <w:p w14:paraId="3172A6F9" w14:textId="3101C78D" w:rsidR="005D3AB9" w:rsidRPr="00B01480" w:rsidRDefault="005D3AB9" w:rsidP="006D72FB">
            <w:pPr>
              <w:rPr>
                <w:sz w:val="18"/>
                <w:szCs w:val="18"/>
              </w:rPr>
            </w:pPr>
            <w:r w:rsidRPr="00B01480">
              <w:rPr>
                <w:sz w:val="18"/>
                <w:szCs w:val="18"/>
              </w:rPr>
              <w:t>Planned learning consistently acknowledges different learning styles and caters for the whole class and differentiated groups</w:t>
            </w:r>
          </w:p>
        </w:tc>
        <w:tc>
          <w:tcPr>
            <w:tcW w:w="2450" w:type="dxa"/>
            <w:tcMar>
              <w:top w:w="45" w:type="dxa"/>
            </w:tcMar>
          </w:tcPr>
          <w:p w14:paraId="167C5A54" w14:textId="305E4E90" w:rsidR="005D3AB9" w:rsidRPr="00B01480" w:rsidRDefault="005D3AB9" w:rsidP="006D72FB">
            <w:pPr>
              <w:rPr>
                <w:sz w:val="18"/>
                <w:szCs w:val="18"/>
              </w:rPr>
            </w:pPr>
            <w:r w:rsidRPr="00B01480">
              <w:rPr>
                <w:sz w:val="18"/>
                <w:szCs w:val="18"/>
              </w:rPr>
              <w:t>Planned learning always acknowledges different learning styles and caters for the whole class, differentiated groups and individual learners.</w:t>
            </w:r>
          </w:p>
        </w:tc>
        <w:tc>
          <w:tcPr>
            <w:tcW w:w="2449" w:type="dxa"/>
            <w:tcMar>
              <w:top w:w="45" w:type="dxa"/>
            </w:tcMar>
          </w:tcPr>
          <w:p w14:paraId="3BA20103" w14:textId="1B724E9E" w:rsidR="005D3AB9" w:rsidRPr="00B01480" w:rsidRDefault="005D3AB9" w:rsidP="006D72FB">
            <w:pPr>
              <w:rPr>
                <w:sz w:val="18"/>
                <w:szCs w:val="18"/>
              </w:rPr>
            </w:pPr>
            <w:r w:rsidRPr="00B01480">
              <w:rPr>
                <w:sz w:val="18"/>
                <w:szCs w:val="18"/>
              </w:rPr>
              <w:t>Highly effective planning always acknowledges different learning styles and caters for</w:t>
            </w:r>
            <w:r w:rsidR="00B01480" w:rsidRPr="00B01480">
              <w:rPr>
                <w:sz w:val="18"/>
                <w:szCs w:val="18"/>
              </w:rPr>
              <w:t xml:space="preserve"> </w:t>
            </w:r>
            <w:r w:rsidRPr="00B01480">
              <w:rPr>
                <w:sz w:val="18"/>
                <w:szCs w:val="18"/>
              </w:rPr>
              <w:t>the whole class, differentiated groups and individual learners</w:t>
            </w:r>
          </w:p>
        </w:tc>
        <w:tc>
          <w:tcPr>
            <w:tcW w:w="2464" w:type="dxa"/>
            <w:tcMar>
              <w:top w:w="45" w:type="dxa"/>
            </w:tcMar>
          </w:tcPr>
          <w:p w14:paraId="510DA848" w14:textId="002B5EDA" w:rsidR="005D3AB9" w:rsidRPr="00B01480" w:rsidRDefault="005D3AB9" w:rsidP="006D72FB">
            <w:pPr>
              <w:rPr>
                <w:sz w:val="18"/>
                <w:szCs w:val="18"/>
              </w:rPr>
            </w:pPr>
            <w:r w:rsidRPr="00B01480">
              <w:rPr>
                <w:sz w:val="18"/>
                <w:szCs w:val="18"/>
              </w:rPr>
              <w:t>Highly effective planning always acknowledges different learning styles and caters for</w:t>
            </w:r>
            <w:r w:rsidR="00B01480" w:rsidRPr="00B01480">
              <w:rPr>
                <w:sz w:val="18"/>
                <w:szCs w:val="18"/>
              </w:rPr>
              <w:t xml:space="preserve"> </w:t>
            </w:r>
            <w:r w:rsidRPr="00B01480">
              <w:rPr>
                <w:sz w:val="18"/>
                <w:szCs w:val="18"/>
              </w:rPr>
              <w:t>the whole class, differentiated groups and individual learners</w:t>
            </w:r>
          </w:p>
        </w:tc>
      </w:tr>
      <w:tr w:rsidR="005D3AB9" w14:paraId="121BD3E7" w14:textId="77777777" w:rsidTr="00B01480">
        <w:trPr>
          <w:trHeight w:val="20"/>
        </w:trPr>
        <w:tc>
          <w:tcPr>
            <w:tcW w:w="2518" w:type="dxa"/>
            <w:tcMar>
              <w:top w:w="45" w:type="dxa"/>
            </w:tcMar>
          </w:tcPr>
          <w:p w14:paraId="635CE590" w14:textId="7A5C3320" w:rsidR="005D3AB9" w:rsidRPr="00B01480" w:rsidRDefault="005D3AB9" w:rsidP="005D3AB9">
            <w:pPr>
              <w:rPr>
                <w:b/>
                <w:sz w:val="18"/>
                <w:szCs w:val="18"/>
              </w:rPr>
            </w:pPr>
            <w:r w:rsidRPr="00B01480">
              <w:rPr>
                <w:b/>
                <w:sz w:val="18"/>
                <w:szCs w:val="18"/>
              </w:rPr>
              <w:t>Encourage pupils to take a responsible and conscientious attitude to their own work and study.</w:t>
            </w:r>
          </w:p>
        </w:tc>
        <w:tc>
          <w:tcPr>
            <w:tcW w:w="2410" w:type="dxa"/>
            <w:tcMar>
              <w:top w:w="45" w:type="dxa"/>
            </w:tcMar>
          </w:tcPr>
          <w:p w14:paraId="7DDFB51A" w14:textId="28770145" w:rsidR="005D3AB9" w:rsidRPr="00B01480" w:rsidRDefault="00B01480" w:rsidP="006D72FB">
            <w:pPr>
              <w:rPr>
                <w:sz w:val="18"/>
                <w:szCs w:val="18"/>
              </w:rPr>
            </w:pPr>
            <w:r w:rsidRPr="00B01480">
              <w:rPr>
                <w:sz w:val="18"/>
                <w:szCs w:val="18"/>
              </w:rPr>
              <w:t>Use of a variety of teaching strategies and methods that engage the learner</w:t>
            </w:r>
          </w:p>
        </w:tc>
        <w:tc>
          <w:tcPr>
            <w:tcW w:w="2501" w:type="dxa"/>
            <w:tcMar>
              <w:top w:w="45" w:type="dxa"/>
            </w:tcMar>
          </w:tcPr>
          <w:p w14:paraId="0A33A6F3" w14:textId="51EA1AF5" w:rsidR="005D3AB9" w:rsidRPr="00B01480" w:rsidRDefault="00B01480" w:rsidP="00B01480">
            <w:pPr>
              <w:rPr>
                <w:sz w:val="18"/>
                <w:szCs w:val="18"/>
              </w:rPr>
            </w:pPr>
            <w:r w:rsidRPr="00B01480">
              <w:rPr>
                <w:sz w:val="18"/>
                <w:szCs w:val="18"/>
              </w:rPr>
              <w:t>Confident use of a variety of teaching strategies and methods that engage the learner. Children using peer assessment.</w:t>
            </w:r>
          </w:p>
        </w:tc>
        <w:tc>
          <w:tcPr>
            <w:tcW w:w="2450" w:type="dxa"/>
            <w:tcMar>
              <w:top w:w="45" w:type="dxa"/>
            </w:tcMar>
          </w:tcPr>
          <w:p w14:paraId="7A987F88" w14:textId="638FE973" w:rsidR="005D3AB9" w:rsidRPr="00B01480" w:rsidRDefault="00B01480" w:rsidP="006D72FB">
            <w:pPr>
              <w:rPr>
                <w:sz w:val="18"/>
                <w:szCs w:val="18"/>
              </w:rPr>
            </w:pPr>
            <w:r w:rsidRPr="00B01480">
              <w:rPr>
                <w:sz w:val="18"/>
                <w:szCs w:val="18"/>
              </w:rPr>
              <w:t>Confident use of a variety of teaching strategies and methods that promotes independent learning</w:t>
            </w:r>
          </w:p>
        </w:tc>
        <w:tc>
          <w:tcPr>
            <w:tcW w:w="2449" w:type="dxa"/>
            <w:tcMar>
              <w:top w:w="45" w:type="dxa"/>
            </w:tcMar>
          </w:tcPr>
          <w:p w14:paraId="47617AA5" w14:textId="65CAF067" w:rsidR="005D3AB9" w:rsidRPr="00B01480" w:rsidRDefault="00B01480" w:rsidP="00B01480">
            <w:pPr>
              <w:rPr>
                <w:sz w:val="18"/>
                <w:szCs w:val="18"/>
              </w:rPr>
            </w:pPr>
            <w:r w:rsidRPr="00B01480">
              <w:rPr>
                <w:sz w:val="18"/>
                <w:szCs w:val="18"/>
              </w:rPr>
              <w:t>Confident use of a variety of teaching strategies and methods. Children using peer assessment confidently.</w:t>
            </w:r>
          </w:p>
        </w:tc>
        <w:tc>
          <w:tcPr>
            <w:tcW w:w="2464" w:type="dxa"/>
            <w:tcMar>
              <w:top w:w="45" w:type="dxa"/>
            </w:tcMar>
          </w:tcPr>
          <w:p w14:paraId="01AAD78C" w14:textId="15DB54D3" w:rsidR="005D3AB9" w:rsidRPr="00B01480" w:rsidRDefault="00B01480" w:rsidP="00B01480">
            <w:pPr>
              <w:rPr>
                <w:sz w:val="18"/>
                <w:szCs w:val="18"/>
              </w:rPr>
            </w:pPr>
            <w:r w:rsidRPr="00B01480">
              <w:rPr>
                <w:sz w:val="18"/>
                <w:szCs w:val="18"/>
              </w:rPr>
              <w:t>Confident use of a variety of teaching strategies and methods. Children using peer assessment confidently.</w:t>
            </w:r>
          </w:p>
        </w:tc>
      </w:tr>
      <w:tr w:rsidR="00B01480" w14:paraId="0EBE4920" w14:textId="77777777" w:rsidTr="00B01480">
        <w:trPr>
          <w:trHeight w:val="340"/>
        </w:trPr>
        <w:tc>
          <w:tcPr>
            <w:tcW w:w="14792" w:type="dxa"/>
            <w:gridSpan w:val="6"/>
            <w:shd w:val="clear" w:color="auto" w:fill="BFBFBF" w:themeFill="background1" w:themeFillShade="BF"/>
            <w:tcMar>
              <w:top w:w="45" w:type="dxa"/>
            </w:tcMar>
            <w:vAlign w:val="center"/>
          </w:tcPr>
          <w:p w14:paraId="361996E3" w14:textId="68838DC9" w:rsidR="00B01480" w:rsidRPr="00B01480" w:rsidRDefault="00B01480" w:rsidP="006D72FB">
            <w:pPr>
              <w:rPr>
                <w:sz w:val="18"/>
                <w:szCs w:val="18"/>
              </w:rPr>
            </w:pPr>
            <w:r w:rsidRPr="00B01480">
              <w:rPr>
                <w:rFonts w:cs="Arial"/>
                <w:b/>
                <w:bCs/>
                <w:sz w:val="18"/>
                <w:szCs w:val="18"/>
              </w:rPr>
              <w:t>3.</w:t>
            </w:r>
            <w:r>
              <w:rPr>
                <w:rFonts w:cs="Arial"/>
                <w:b/>
                <w:bCs/>
                <w:sz w:val="18"/>
                <w:szCs w:val="18"/>
              </w:rPr>
              <w:t xml:space="preserve"> </w:t>
            </w:r>
            <w:r w:rsidRPr="00B01480">
              <w:rPr>
                <w:rFonts w:cs="Arial"/>
                <w:b/>
                <w:bCs/>
                <w:sz w:val="18"/>
                <w:szCs w:val="18"/>
              </w:rPr>
              <w:t>Demonstrate good subject and curriculum knowledge</w:t>
            </w:r>
          </w:p>
        </w:tc>
      </w:tr>
      <w:tr w:rsidR="00B01480" w14:paraId="5AAC4257" w14:textId="77777777" w:rsidTr="00C20E45">
        <w:trPr>
          <w:trHeight w:val="20"/>
        </w:trPr>
        <w:tc>
          <w:tcPr>
            <w:tcW w:w="2518" w:type="dxa"/>
            <w:tcMar>
              <w:top w:w="45" w:type="dxa"/>
            </w:tcMar>
          </w:tcPr>
          <w:p w14:paraId="4E4BA8A6" w14:textId="0A88A16A" w:rsidR="00B01480" w:rsidRPr="00B01480" w:rsidRDefault="00B01480" w:rsidP="00C20E45">
            <w:pPr>
              <w:rPr>
                <w:b/>
                <w:sz w:val="18"/>
                <w:szCs w:val="18"/>
              </w:rPr>
            </w:pPr>
            <w:r w:rsidRPr="00B01480">
              <w:rPr>
                <w:b/>
                <w:sz w:val="18"/>
                <w:szCs w:val="18"/>
              </w:rPr>
              <w:t>Have a secure knowledge of the relevant subject(s) and curriculum areas, foster and maintain pupils’ interest in the subject, and address</w:t>
            </w:r>
            <w:r w:rsidR="00C20E45">
              <w:rPr>
                <w:b/>
                <w:sz w:val="18"/>
                <w:szCs w:val="18"/>
              </w:rPr>
              <w:t xml:space="preserve"> </w:t>
            </w:r>
            <w:r w:rsidRPr="00B01480">
              <w:rPr>
                <w:b/>
                <w:sz w:val="18"/>
                <w:szCs w:val="18"/>
              </w:rPr>
              <w:t>misunderstanding</w:t>
            </w:r>
          </w:p>
        </w:tc>
        <w:tc>
          <w:tcPr>
            <w:tcW w:w="2410" w:type="dxa"/>
            <w:tcMar>
              <w:top w:w="45" w:type="dxa"/>
            </w:tcMar>
          </w:tcPr>
          <w:p w14:paraId="4791D6E6" w14:textId="4C672A35" w:rsidR="00B01480" w:rsidRPr="00B01480" w:rsidRDefault="00B01480" w:rsidP="006D72FB">
            <w:pPr>
              <w:rPr>
                <w:sz w:val="18"/>
                <w:szCs w:val="18"/>
              </w:rPr>
            </w:pPr>
            <w:r w:rsidRPr="00B01480">
              <w:rPr>
                <w:sz w:val="18"/>
                <w:szCs w:val="18"/>
              </w:rPr>
              <w:t>Secure</w:t>
            </w:r>
            <w:r w:rsidR="009737E9">
              <w:rPr>
                <w:sz w:val="18"/>
                <w:szCs w:val="18"/>
              </w:rPr>
              <w:t xml:space="preserve"> </w:t>
            </w:r>
            <w:r w:rsidRPr="00B01480">
              <w:rPr>
                <w:sz w:val="18"/>
                <w:szCs w:val="18"/>
              </w:rPr>
              <w:t>knowledge of the</w:t>
            </w:r>
            <w:r w:rsidR="009737E9">
              <w:rPr>
                <w:sz w:val="18"/>
                <w:szCs w:val="18"/>
              </w:rPr>
              <w:t xml:space="preserve"> </w:t>
            </w:r>
            <w:r w:rsidRPr="00B01480">
              <w:rPr>
                <w:sz w:val="18"/>
                <w:szCs w:val="18"/>
              </w:rPr>
              <w:t>curriculum Developing knowledge of national initiatives.</w:t>
            </w:r>
          </w:p>
        </w:tc>
        <w:tc>
          <w:tcPr>
            <w:tcW w:w="2501" w:type="dxa"/>
            <w:tcMar>
              <w:top w:w="45" w:type="dxa"/>
            </w:tcMar>
          </w:tcPr>
          <w:p w14:paraId="40EE134A" w14:textId="037A7223" w:rsidR="00B01480" w:rsidRPr="00B01480" w:rsidRDefault="00B01480" w:rsidP="006D72FB">
            <w:pPr>
              <w:rPr>
                <w:sz w:val="18"/>
                <w:szCs w:val="18"/>
              </w:rPr>
            </w:pPr>
            <w:r w:rsidRPr="00B01480">
              <w:rPr>
                <w:sz w:val="18"/>
                <w:szCs w:val="18"/>
              </w:rPr>
              <w:t>Good</w:t>
            </w:r>
            <w:r w:rsidR="009737E9">
              <w:rPr>
                <w:sz w:val="18"/>
                <w:szCs w:val="18"/>
              </w:rPr>
              <w:t xml:space="preserve"> </w:t>
            </w:r>
            <w:r w:rsidRPr="00B01480">
              <w:rPr>
                <w:sz w:val="18"/>
                <w:szCs w:val="18"/>
              </w:rPr>
              <w:t>knowledge of the whole curriculum and national initiatives. Curriculum context is relevant to pupils.</w:t>
            </w:r>
          </w:p>
        </w:tc>
        <w:tc>
          <w:tcPr>
            <w:tcW w:w="2450" w:type="dxa"/>
            <w:tcMar>
              <w:top w:w="45" w:type="dxa"/>
            </w:tcMar>
          </w:tcPr>
          <w:p w14:paraId="0866E0A4" w14:textId="4B2B85F4" w:rsidR="00B01480" w:rsidRPr="00B01480" w:rsidRDefault="00B01480" w:rsidP="006D72FB">
            <w:pPr>
              <w:rPr>
                <w:sz w:val="18"/>
                <w:szCs w:val="18"/>
              </w:rPr>
            </w:pPr>
            <w:r w:rsidRPr="00B01480">
              <w:rPr>
                <w:sz w:val="18"/>
                <w:szCs w:val="18"/>
              </w:rPr>
              <w:t>Embedded knowledge of the whole curriculum and</w:t>
            </w:r>
            <w:r w:rsidR="009737E9">
              <w:rPr>
                <w:sz w:val="18"/>
                <w:szCs w:val="18"/>
              </w:rPr>
              <w:t xml:space="preserve"> </w:t>
            </w:r>
            <w:r w:rsidRPr="00B01480">
              <w:rPr>
                <w:sz w:val="18"/>
                <w:szCs w:val="18"/>
              </w:rPr>
              <w:t>national initiatives. Curriculum context is relevant to pupils</w:t>
            </w:r>
            <w:r>
              <w:rPr>
                <w:sz w:val="18"/>
                <w:szCs w:val="18"/>
              </w:rPr>
              <w:t>.</w:t>
            </w:r>
          </w:p>
        </w:tc>
        <w:tc>
          <w:tcPr>
            <w:tcW w:w="2449" w:type="dxa"/>
            <w:tcMar>
              <w:top w:w="45" w:type="dxa"/>
            </w:tcMar>
          </w:tcPr>
          <w:p w14:paraId="0FEBC6D2" w14:textId="77777777" w:rsidR="00B01480" w:rsidRPr="00B01480" w:rsidRDefault="00B01480" w:rsidP="00B01480">
            <w:pPr>
              <w:rPr>
                <w:sz w:val="18"/>
                <w:szCs w:val="18"/>
              </w:rPr>
            </w:pPr>
            <w:r w:rsidRPr="00B01480">
              <w:rPr>
                <w:sz w:val="18"/>
                <w:szCs w:val="18"/>
              </w:rPr>
              <w:t>Embedded knowledge of the whole curriculum and national initiatives.</w:t>
            </w:r>
          </w:p>
          <w:p w14:paraId="6DC4B67D" w14:textId="5323AE8A" w:rsidR="00B01480" w:rsidRPr="00B01480" w:rsidRDefault="00B01480" w:rsidP="00B01480">
            <w:pPr>
              <w:rPr>
                <w:sz w:val="18"/>
                <w:szCs w:val="18"/>
              </w:rPr>
            </w:pPr>
            <w:r w:rsidRPr="00B01480">
              <w:rPr>
                <w:sz w:val="18"/>
                <w:szCs w:val="18"/>
              </w:rPr>
              <w:t>Curriculum creatively inspires pupils</w:t>
            </w:r>
            <w:r>
              <w:rPr>
                <w:sz w:val="18"/>
                <w:szCs w:val="18"/>
              </w:rPr>
              <w:t>.</w:t>
            </w:r>
          </w:p>
        </w:tc>
        <w:tc>
          <w:tcPr>
            <w:tcW w:w="2464" w:type="dxa"/>
            <w:tcMar>
              <w:top w:w="45" w:type="dxa"/>
            </w:tcMar>
          </w:tcPr>
          <w:p w14:paraId="2E99BB1E" w14:textId="766FDED4" w:rsidR="00B01480" w:rsidRPr="00B01480" w:rsidRDefault="00B01480" w:rsidP="006D72FB">
            <w:pPr>
              <w:rPr>
                <w:sz w:val="18"/>
                <w:szCs w:val="18"/>
              </w:rPr>
            </w:pPr>
            <w:r w:rsidRPr="00B01480">
              <w:rPr>
                <w:sz w:val="18"/>
                <w:szCs w:val="18"/>
              </w:rPr>
              <w:t>Embedded knowledge of the whole curriculum and national initiatives. Curriculum creatively inspires pupils</w:t>
            </w:r>
            <w:r>
              <w:rPr>
                <w:sz w:val="18"/>
                <w:szCs w:val="18"/>
              </w:rPr>
              <w:t>.</w:t>
            </w:r>
          </w:p>
        </w:tc>
      </w:tr>
      <w:tr w:rsidR="00B01480" w14:paraId="73353B92" w14:textId="77777777" w:rsidTr="00C20E45">
        <w:trPr>
          <w:trHeight w:val="20"/>
        </w:trPr>
        <w:tc>
          <w:tcPr>
            <w:tcW w:w="2518" w:type="dxa"/>
            <w:tcMar>
              <w:top w:w="45" w:type="dxa"/>
            </w:tcMar>
          </w:tcPr>
          <w:p w14:paraId="7B4CC071" w14:textId="4FDE0EBD" w:rsidR="00B01480" w:rsidRPr="00B01480" w:rsidRDefault="00B01480" w:rsidP="00B01480">
            <w:pPr>
              <w:rPr>
                <w:b/>
                <w:sz w:val="18"/>
                <w:szCs w:val="18"/>
              </w:rPr>
            </w:pPr>
            <w:r w:rsidRPr="00B01480">
              <w:rPr>
                <w:b/>
                <w:sz w:val="18"/>
                <w:szCs w:val="18"/>
              </w:rPr>
              <w:t>Demonstrate a critical understanding of developments in the subject</w:t>
            </w:r>
            <w:r>
              <w:rPr>
                <w:b/>
                <w:sz w:val="18"/>
                <w:szCs w:val="18"/>
              </w:rPr>
              <w:t xml:space="preserve"> </w:t>
            </w:r>
            <w:r w:rsidRPr="00B01480">
              <w:rPr>
                <w:b/>
                <w:sz w:val="18"/>
                <w:szCs w:val="18"/>
              </w:rPr>
              <w:t>and curriculum areas, and promote the value of scholarship</w:t>
            </w:r>
          </w:p>
        </w:tc>
        <w:tc>
          <w:tcPr>
            <w:tcW w:w="2410" w:type="dxa"/>
            <w:tcMar>
              <w:top w:w="45" w:type="dxa"/>
            </w:tcMar>
          </w:tcPr>
          <w:p w14:paraId="4A7FB8D8" w14:textId="5AA4362D" w:rsidR="00B01480" w:rsidRPr="00B01480" w:rsidRDefault="00B01480" w:rsidP="006D72FB">
            <w:pPr>
              <w:rPr>
                <w:sz w:val="18"/>
                <w:szCs w:val="18"/>
              </w:rPr>
            </w:pPr>
            <w:r w:rsidRPr="00B01480">
              <w:rPr>
                <w:sz w:val="18"/>
                <w:szCs w:val="18"/>
              </w:rPr>
              <w:t>Access school support in deepening own knowledge and skills.</w:t>
            </w:r>
          </w:p>
        </w:tc>
        <w:tc>
          <w:tcPr>
            <w:tcW w:w="2501" w:type="dxa"/>
            <w:tcMar>
              <w:top w:w="45" w:type="dxa"/>
            </w:tcMar>
          </w:tcPr>
          <w:p w14:paraId="20E311CF" w14:textId="33DC50C0" w:rsidR="00B01480" w:rsidRPr="00B01480" w:rsidRDefault="00B01480" w:rsidP="006D72FB">
            <w:pPr>
              <w:rPr>
                <w:sz w:val="18"/>
                <w:szCs w:val="18"/>
              </w:rPr>
            </w:pPr>
            <w:r w:rsidRPr="00B01480">
              <w:rPr>
                <w:sz w:val="18"/>
                <w:szCs w:val="18"/>
              </w:rPr>
              <w:t>Extend and deepen own knowledge and skills.</w:t>
            </w:r>
          </w:p>
        </w:tc>
        <w:tc>
          <w:tcPr>
            <w:tcW w:w="2450" w:type="dxa"/>
            <w:tcMar>
              <w:top w:w="45" w:type="dxa"/>
            </w:tcMar>
          </w:tcPr>
          <w:p w14:paraId="422EF5C9" w14:textId="792962EE" w:rsidR="00B01480" w:rsidRPr="00B01480" w:rsidRDefault="00B01480" w:rsidP="006D72FB">
            <w:pPr>
              <w:rPr>
                <w:sz w:val="18"/>
                <w:szCs w:val="18"/>
              </w:rPr>
            </w:pPr>
            <w:r w:rsidRPr="00B01480">
              <w:rPr>
                <w:sz w:val="18"/>
                <w:szCs w:val="18"/>
              </w:rPr>
              <w:t>Extend and deepen own knowledge and skills to meet national standards.</w:t>
            </w:r>
          </w:p>
        </w:tc>
        <w:tc>
          <w:tcPr>
            <w:tcW w:w="2449" w:type="dxa"/>
            <w:tcMar>
              <w:top w:w="45" w:type="dxa"/>
            </w:tcMar>
          </w:tcPr>
          <w:p w14:paraId="1E97F3B8" w14:textId="1614B7CF" w:rsidR="00B01480" w:rsidRPr="00B01480" w:rsidRDefault="00B01480" w:rsidP="006D72FB">
            <w:pPr>
              <w:rPr>
                <w:sz w:val="18"/>
                <w:szCs w:val="18"/>
              </w:rPr>
            </w:pPr>
            <w:r w:rsidRPr="00B01480">
              <w:rPr>
                <w:sz w:val="18"/>
                <w:szCs w:val="18"/>
              </w:rPr>
              <w:t>Extend and deepen own knowledge and skills to meet national standards. Support colleagues.</w:t>
            </w:r>
          </w:p>
        </w:tc>
        <w:tc>
          <w:tcPr>
            <w:tcW w:w="2464" w:type="dxa"/>
            <w:tcMar>
              <w:top w:w="45" w:type="dxa"/>
            </w:tcMar>
          </w:tcPr>
          <w:p w14:paraId="7874430A" w14:textId="77777777" w:rsidR="00B01480" w:rsidRPr="00B01480" w:rsidRDefault="00B01480" w:rsidP="00B01480">
            <w:pPr>
              <w:rPr>
                <w:sz w:val="18"/>
                <w:szCs w:val="18"/>
              </w:rPr>
            </w:pPr>
            <w:r w:rsidRPr="00B01480">
              <w:rPr>
                <w:sz w:val="18"/>
                <w:szCs w:val="18"/>
              </w:rPr>
              <w:t xml:space="preserve">Extend and deepen own knowledge and skills to meet national standards </w:t>
            </w:r>
          </w:p>
          <w:p w14:paraId="466D8933" w14:textId="78A96857" w:rsidR="00B01480" w:rsidRPr="00B01480" w:rsidRDefault="00B01480" w:rsidP="00B01480">
            <w:pPr>
              <w:rPr>
                <w:sz w:val="18"/>
                <w:szCs w:val="18"/>
              </w:rPr>
            </w:pPr>
            <w:r w:rsidRPr="00B01480">
              <w:rPr>
                <w:sz w:val="18"/>
                <w:szCs w:val="18"/>
              </w:rPr>
              <w:t>Support colleagues where appropriate</w:t>
            </w:r>
            <w:r>
              <w:rPr>
                <w:sz w:val="18"/>
                <w:szCs w:val="18"/>
              </w:rPr>
              <w:t>.</w:t>
            </w:r>
          </w:p>
        </w:tc>
      </w:tr>
      <w:tr w:rsidR="00B01480" w14:paraId="2F1F9BF5" w14:textId="77777777" w:rsidTr="00C20E45">
        <w:trPr>
          <w:trHeight w:val="20"/>
        </w:trPr>
        <w:tc>
          <w:tcPr>
            <w:tcW w:w="2518" w:type="dxa"/>
            <w:tcMar>
              <w:top w:w="45" w:type="dxa"/>
            </w:tcMar>
          </w:tcPr>
          <w:p w14:paraId="5E34E3C3" w14:textId="744796D5" w:rsidR="00B01480" w:rsidRDefault="00B01480" w:rsidP="00B01480">
            <w:pPr>
              <w:rPr>
                <w:b/>
                <w:sz w:val="18"/>
                <w:szCs w:val="18"/>
              </w:rPr>
            </w:pPr>
            <w:r w:rsidRPr="00B01480">
              <w:rPr>
                <w:b/>
                <w:sz w:val="18"/>
                <w:szCs w:val="18"/>
              </w:rPr>
              <w:t xml:space="preserve">Demonstrate an understanding of and take responsibility for </w:t>
            </w:r>
            <w:r>
              <w:rPr>
                <w:b/>
                <w:sz w:val="18"/>
                <w:szCs w:val="18"/>
              </w:rPr>
              <w:t>p</w:t>
            </w:r>
            <w:r w:rsidRPr="00B01480">
              <w:rPr>
                <w:b/>
                <w:sz w:val="18"/>
                <w:szCs w:val="18"/>
              </w:rPr>
              <w:t>romoting</w:t>
            </w:r>
            <w:r>
              <w:rPr>
                <w:b/>
                <w:sz w:val="18"/>
                <w:szCs w:val="18"/>
              </w:rPr>
              <w:t xml:space="preserve"> </w:t>
            </w:r>
            <w:r w:rsidRPr="00B01480">
              <w:rPr>
                <w:b/>
                <w:sz w:val="18"/>
                <w:szCs w:val="18"/>
              </w:rPr>
              <w:t>high standards of literacy, articulacy and the correct use of standard English, whatever the teacher’s specialist subject</w:t>
            </w:r>
          </w:p>
        </w:tc>
        <w:tc>
          <w:tcPr>
            <w:tcW w:w="2410" w:type="dxa"/>
            <w:tcMar>
              <w:top w:w="45" w:type="dxa"/>
            </w:tcMar>
          </w:tcPr>
          <w:p w14:paraId="2E1285C9" w14:textId="33BAE8E4" w:rsidR="00B01480" w:rsidRPr="00B01480" w:rsidRDefault="00B01480" w:rsidP="00B01480">
            <w:pPr>
              <w:rPr>
                <w:sz w:val="18"/>
                <w:szCs w:val="18"/>
              </w:rPr>
            </w:pPr>
            <w:r w:rsidRPr="00B01480">
              <w:rPr>
                <w:sz w:val="18"/>
                <w:szCs w:val="18"/>
              </w:rPr>
              <w:t>Generally able to use agreed</w:t>
            </w:r>
            <w:r w:rsidR="009737E9">
              <w:rPr>
                <w:sz w:val="18"/>
                <w:szCs w:val="18"/>
              </w:rPr>
              <w:t xml:space="preserve"> </w:t>
            </w:r>
            <w:r w:rsidRPr="00B01480">
              <w:rPr>
                <w:sz w:val="18"/>
                <w:szCs w:val="18"/>
              </w:rPr>
              <w:t>literacy strategies in their own spoken and written English.</w:t>
            </w:r>
            <w:r w:rsidR="009737E9">
              <w:rPr>
                <w:sz w:val="18"/>
                <w:szCs w:val="18"/>
              </w:rPr>
              <w:t xml:space="preserve"> </w:t>
            </w:r>
            <w:r w:rsidRPr="00B01480">
              <w:rPr>
                <w:sz w:val="18"/>
                <w:szCs w:val="18"/>
              </w:rPr>
              <w:t>They model good practice</w:t>
            </w:r>
          </w:p>
        </w:tc>
        <w:tc>
          <w:tcPr>
            <w:tcW w:w="2501" w:type="dxa"/>
            <w:tcMar>
              <w:top w:w="45" w:type="dxa"/>
            </w:tcMar>
          </w:tcPr>
          <w:p w14:paraId="17A3309C" w14:textId="2A0049A7" w:rsidR="00B01480" w:rsidRPr="00B01480" w:rsidRDefault="00B01480" w:rsidP="00B01480">
            <w:pPr>
              <w:rPr>
                <w:sz w:val="18"/>
                <w:szCs w:val="18"/>
              </w:rPr>
            </w:pPr>
            <w:r w:rsidRPr="00B01480">
              <w:rPr>
                <w:sz w:val="18"/>
                <w:szCs w:val="18"/>
              </w:rPr>
              <w:t>Generally able to use agreed</w:t>
            </w:r>
            <w:r w:rsidR="009737E9">
              <w:rPr>
                <w:sz w:val="18"/>
                <w:szCs w:val="18"/>
              </w:rPr>
              <w:t xml:space="preserve"> </w:t>
            </w:r>
            <w:r w:rsidRPr="00B01480">
              <w:rPr>
                <w:sz w:val="18"/>
                <w:szCs w:val="18"/>
              </w:rPr>
              <w:t>literacy strategies in their own spoken and written English.</w:t>
            </w:r>
            <w:r>
              <w:rPr>
                <w:sz w:val="18"/>
                <w:szCs w:val="18"/>
              </w:rPr>
              <w:t xml:space="preserve"> </w:t>
            </w:r>
            <w:r w:rsidRPr="00B01480">
              <w:rPr>
                <w:sz w:val="18"/>
                <w:szCs w:val="18"/>
              </w:rPr>
              <w:t>They</w:t>
            </w:r>
            <w:r w:rsidR="009737E9">
              <w:rPr>
                <w:sz w:val="18"/>
                <w:szCs w:val="18"/>
              </w:rPr>
              <w:t xml:space="preserve"> </w:t>
            </w:r>
            <w:r w:rsidRPr="00B01480">
              <w:rPr>
                <w:sz w:val="18"/>
                <w:szCs w:val="18"/>
              </w:rPr>
              <w:t>model</w:t>
            </w:r>
            <w:r w:rsidR="009737E9">
              <w:rPr>
                <w:sz w:val="18"/>
                <w:szCs w:val="18"/>
              </w:rPr>
              <w:t xml:space="preserve"> </w:t>
            </w:r>
            <w:r w:rsidRPr="00B01480">
              <w:rPr>
                <w:sz w:val="18"/>
                <w:szCs w:val="18"/>
              </w:rPr>
              <w:t>good practice.</w:t>
            </w:r>
          </w:p>
        </w:tc>
        <w:tc>
          <w:tcPr>
            <w:tcW w:w="2450" w:type="dxa"/>
            <w:tcMar>
              <w:top w:w="45" w:type="dxa"/>
            </w:tcMar>
          </w:tcPr>
          <w:p w14:paraId="6A8C9A2D" w14:textId="3C07D781" w:rsidR="00B01480" w:rsidRPr="00B01480" w:rsidRDefault="00B01480" w:rsidP="00B01480">
            <w:pPr>
              <w:rPr>
                <w:sz w:val="18"/>
                <w:szCs w:val="18"/>
              </w:rPr>
            </w:pPr>
            <w:r w:rsidRPr="00B01480">
              <w:rPr>
                <w:sz w:val="18"/>
                <w:szCs w:val="18"/>
              </w:rPr>
              <w:t>Able to use agreed</w:t>
            </w:r>
            <w:r w:rsidR="009737E9">
              <w:rPr>
                <w:sz w:val="18"/>
                <w:szCs w:val="18"/>
              </w:rPr>
              <w:t xml:space="preserve"> </w:t>
            </w:r>
            <w:r w:rsidRPr="00B01480">
              <w:rPr>
                <w:sz w:val="18"/>
                <w:szCs w:val="18"/>
              </w:rPr>
              <w:t>literacy strategies effectively in their own spoken and written English.</w:t>
            </w:r>
            <w:r>
              <w:rPr>
                <w:sz w:val="18"/>
                <w:szCs w:val="18"/>
              </w:rPr>
              <w:t xml:space="preserve"> </w:t>
            </w:r>
            <w:r w:rsidRPr="00B01480">
              <w:rPr>
                <w:sz w:val="18"/>
                <w:szCs w:val="18"/>
              </w:rPr>
              <w:t>They model good practice</w:t>
            </w:r>
            <w:r>
              <w:rPr>
                <w:sz w:val="18"/>
                <w:szCs w:val="18"/>
              </w:rPr>
              <w:t>.</w:t>
            </w:r>
          </w:p>
        </w:tc>
        <w:tc>
          <w:tcPr>
            <w:tcW w:w="2449" w:type="dxa"/>
            <w:tcMar>
              <w:top w:w="45" w:type="dxa"/>
            </w:tcMar>
          </w:tcPr>
          <w:p w14:paraId="2F039175" w14:textId="08540228" w:rsidR="00B01480" w:rsidRPr="00B01480" w:rsidRDefault="00B01480" w:rsidP="00B01480">
            <w:pPr>
              <w:rPr>
                <w:sz w:val="18"/>
                <w:szCs w:val="18"/>
              </w:rPr>
            </w:pPr>
            <w:r w:rsidRPr="00B01480">
              <w:rPr>
                <w:sz w:val="18"/>
                <w:szCs w:val="18"/>
              </w:rPr>
              <w:t>Confidently able to use agreed literacy strategies in their own spoken and written English.</w:t>
            </w:r>
            <w:r w:rsidR="009737E9">
              <w:rPr>
                <w:sz w:val="18"/>
                <w:szCs w:val="18"/>
              </w:rPr>
              <w:t xml:space="preserve"> </w:t>
            </w:r>
            <w:r w:rsidRPr="00B01480">
              <w:rPr>
                <w:sz w:val="18"/>
                <w:szCs w:val="18"/>
              </w:rPr>
              <w:t>They model good practice.</w:t>
            </w:r>
          </w:p>
        </w:tc>
        <w:tc>
          <w:tcPr>
            <w:tcW w:w="2464" w:type="dxa"/>
            <w:tcMar>
              <w:top w:w="45" w:type="dxa"/>
            </w:tcMar>
          </w:tcPr>
          <w:p w14:paraId="36EFF891" w14:textId="1853C48C" w:rsidR="00B01480" w:rsidRPr="00B01480" w:rsidRDefault="00B01480" w:rsidP="006D72FB">
            <w:pPr>
              <w:rPr>
                <w:sz w:val="18"/>
                <w:szCs w:val="18"/>
              </w:rPr>
            </w:pPr>
            <w:r w:rsidRPr="00B01480">
              <w:rPr>
                <w:sz w:val="18"/>
                <w:szCs w:val="18"/>
              </w:rPr>
              <w:t>Confidently able to use agreed literacy strategies in their own spoken and written English. They model good practice</w:t>
            </w:r>
            <w:r>
              <w:rPr>
                <w:sz w:val="18"/>
                <w:szCs w:val="18"/>
              </w:rPr>
              <w:t>.</w:t>
            </w:r>
          </w:p>
        </w:tc>
      </w:tr>
      <w:tr w:rsidR="00B01480" w14:paraId="7BBA761C" w14:textId="77777777" w:rsidTr="00C20E45">
        <w:trPr>
          <w:trHeight w:val="20"/>
        </w:trPr>
        <w:tc>
          <w:tcPr>
            <w:tcW w:w="2518" w:type="dxa"/>
            <w:tcMar>
              <w:top w:w="45" w:type="dxa"/>
            </w:tcMar>
          </w:tcPr>
          <w:p w14:paraId="5C3B4C45" w14:textId="7AACA6A5" w:rsidR="00B01480" w:rsidRPr="00B01480" w:rsidRDefault="00B01480" w:rsidP="00B01480">
            <w:pPr>
              <w:rPr>
                <w:b/>
                <w:sz w:val="18"/>
                <w:szCs w:val="18"/>
              </w:rPr>
            </w:pPr>
            <w:r>
              <w:rPr>
                <w:b/>
                <w:sz w:val="18"/>
                <w:szCs w:val="18"/>
              </w:rPr>
              <w:lastRenderedPageBreak/>
              <w:t xml:space="preserve">If teaching early reading, demonstrate a clear understanding of systematic synthetic phonics if teaching early mathematics, demonstrate </w:t>
            </w:r>
            <w:r w:rsidRPr="00B01480">
              <w:rPr>
                <w:b/>
                <w:sz w:val="18"/>
                <w:szCs w:val="18"/>
              </w:rPr>
              <w:t>a clear understanding of</w:t>
            </w:r>
            <w:r>
              <w:rPr>
                <w:b/>
                <w:sz w:val="18"/>
                <w:szCs w:val="18"/>
              </w:rPr>
              <w:t xml:space="preserve"> Appropriate teaching </w:t>
            </w:r>
            <w:r w:rsidRPr="00B01480">
              <w:rPr>
                <w:b/>
                <w:sz w:val="18"/>
                <w:szCs w:val="18"/>
              </w:rPr>
              <w:t>strategies</w:t>
            </w:r>
          </w:p>
        </w:tc>
        <w:tc>
          <w:tcPr>
            <w:tcW w:w="2410" w:type="dxa"/>
            <w:tcMar>
              <w:top w:w="45" w:type="dxa"/>
            </w:tcMar>
          </w:tcPr>
          <w:p w14:paraId="69E9D30C" w14:textId="47AD1820" w:rsidR="00B01480" w:rsidRPr="00B01480" w:rsidRDefault="00B01480" w:rsidP="006D72FB">
            <w:pPr>
              <w:rPr>
                <w:sz w:val="18"/>
                <w:szCs w:val="18"/>
              </w:rPr>
            </w:pPr>
            <w:r w:rsidRPr="00B01480">
              <w:rPr>
                <w:sz w:val="18"/>
                <w:szCs w:val="18"/>
              </w:rPr>
              <w:t>Basic skills are a focus of teaching and</w:t>
            </w:r>
            <w:r w:rsidR="009737E9">
              <w:rPr>
                <w:sz w:val="18"/>
                <w:szCs w:val="18"/>
              </w:rPr>
              <w:t xml:space="preserve"> </w:t>
            </w:r>
            <w:r w:rsidRPr="00B01480">
              <w:rPr>
                <w:sz w:val="18"/>
                <w:szCs w:val="18"/>
              </w:rPr>
              <w:t>feedback</w:t>
            </w:r>
          </w:p>
        </w:tc>
        <w:tc>
          <w:tcPr>
            <w:tcW w:w="2501" w:type="dxa"/>
            <w:tcMar>
              <w:top w:w="45" w:type="dxa"/>
            </w:tcMar>
          </w:tcPr>
          <w:p w14:paraId="4A526759" w14:textId="348832BA" w:rsidR="00B01480" w:rsidRPr="00B01480" w:rsidRDefault="00B01480" w:rsidP="006D72FB">
            <w:pPr>
              <w:rPr>
                <w:sz w:val="18"/>
                <w:szCs w:val="18"/>
              </w:rPr>
            </w:pPr>
            <w:r w:rsidRPr="00B01480">
              <w:rPr>
                <w:sz w:val="18"/>
                <w:szCs w:val="18"/>
              </w:rPr>
              <w:t>Basic skills embedded across the curriculum and incorporate knowledge of current initiatives</w:t>
            </w:r>
            <w:r>
              <w:rPr>
                <w:sz w:val="18"/>
                <w:szCs w:val="18"/>
              </w:rPr>
              <w:t>.</w:t>
            </w:r>
          </w:p>
        </w:tc>
        <w:tc>
          <w:tcPr>
            <w:tcW w:w="2450" w:type="dxa"/>
            <w:tcMar>
              <w:top w:w="45" w:type="dxa"/>
            </w:tcMar>
          </w:tcPr>
          <w:p w14:paraId="5653A210" w14:textId="2D118B9D" w:rsidR="00B01480" w:rsidRPr="00B01480" w:rsidRDefault="00B01480" w:rsidP="006D72FB">
            <w:pPr>
              <w:rPr>
                <w:sz w:val="18"/>
                <w:szCs w:val="18"/>
              </w:rPr>
            </w:pPr>
            <w:r w:rsidRPr="00B01480">
              <w:rPr>
                <w:sz w:val="18"/>
                <w:szCs w:val="18"/>
              </w:rPr>
              <w:t>Basic skills embedded across the curriculum and incorporate knowledge of current initiatives.</w:t>
            </w:r>
          </w:p>
        </w:tc>
        <w:tc>
          <w:tcPr>
            <w:tcW w:w="2449" w:type="dxa"/>
            <w:tcMar>
              <w:top w:w="45" w:type="dxa"/>
            </w:tcMar>
          </w:tcPr>
          <w:p w14:paraId="617D2CC2" w14:textId="798F539A" w:rsidR="00B01480" w:rsidRPr="00B01480" w:rsidRDefault="00B01480" w:rsidP="006D72FB">
            <w:pPr>
              <w:rPr>
                <w:sz w:val="18"/>
                <w:szCs w:val="18"/>
              </w:rPr>
            </w:pPr>
            <w:r w:rsidRPr="00B01480">
              <w:rPr>
                <w:sz w:val="18"/>
                <w:szCs w:val="18"/>
              </w:rPr>
              <w:t>Basic skills are embedded and knowledge and use of current initiatives shared with colleagues. They are an exemplar of good practice</w:t>
            </w:r>
            <w:r>
              <w:rPr>
                <w:sz w:val="18"/>
                <w:szCs w:val="18"/>
              </w:rPr>
              <w:t>.</w:t>
            </w:r>
          </w:p>
        </w:tc>
        <w:tc>
          <w:tcPr>
            <w:tcW w:w="2464" w:type="dxa"/>
            <w:tcMar>
              <w:top w:w="45" w:type="dxa"/>
            </w:tcMar>
          </w:tcPr>
          <w:p w14:paraId="1A2AEC5D" w14:textId="3FA9867E" w:rsidR="00B01480" w:rsidRPr="00B01480" w:rsidRDefault="00B01480" w:rsidP="006D72FB">
            <w:pPr>
              <w:rPr>
                <w:sz w:val="18"/>
                <w:szCs w:val="18"/>
              </w:rPr>
            </w:pPr>
            <w:r w:rsidRPr="00B01480">
              <w:rPr>
                <w:sz w:val="18"/>
                <w:szCs w:val="18"/>
              </w:rPr>
              <w:t>Basic skills are embedded and knowledge and use of current initiatives shared with colleagues. They are an exemplar of good practice.</w:t>
            </w:r>
          </w:p>
        </w:tc>
      </w:tr>
      <w:tr w:rsidR="00B01480" w14:paraId="04795D40" w14:textId="77777777" w:rsidTr="00692A1E">
        <w:trPr>
          <w:trHeight w:val="340"/>
        </w:trPr>
        <w:tc>
          <w:tcPr>
            <w:tcW w:w="14792" w:type="dxa"/>
            <w:gridSpan w:val="6"/>
            <w:shd w:val="clear" w:color="auto" w:fill="BFBFBF" w:themeFill="background1" w:themeFillShade="BF"/>
            <w:tcMar>
              <w:top w:w="45" w:type="dxa"/>
            </w:tcMar>
            <w:vAlign w:val="center"/>
          </w:tcPr>
          <w:p w14:paraId="3A986C23" w14:textId="39D2CD3C" w:rsidR="00B01480" w:rsidRPr="00B01480" w:rsidRDefault="00B01480" w:rsidP="00692A1E">
            <w:pPr>
              <w:rPr>
                <w:sz w:val="18"/>
                <w:szCs w:val="18"/>
              </w:rPr>
            </w:pPr>
            <w:r>
              <w:rPr>
                <w:rFonts w:cs="Arial"/>
                <w:b/>
                <w:bCs/>
                <w:sz w:val="18"/>
                <w:szCs w:val="18"/>
              </w:rPr>
              <w:t>4</w:t>
            </w:r>
            <w:r w:rsidRPr="00B01480">
              <w:rPr>
                <w:rFonts w:cs="Arial"/>
                <w:b/>
                <w:bCs/>
                <w:sz w:val="18"/>
                <w:szCs w:val="18"/>
              </w:rPr>
              <w:t>.</w:t>
            </w:r>
            <w:r>
              <w:rPr>
                <w:rFonts w:cs="Arial"/>
                <w:b/>
                <w:bCs/>
                <w:sz w:val="18"/>
                <w:szCs w:val="18"/>
              </w:rPr>
              <w:t xml:space="preserve"> </w:t>
            </w:r>
            <w:r w:rsidRPr="00B01480">
              <w:rPr>
                <w:rFonts w:cs="Arial"/>
                <w:b/>
                <w:bCs/>
                <w:sz w:val="18"/>
                <w:szCs w:val="18"/>
              </w:rPr>
              <w:t>Plan and teach well-structured lessons</w:t>
            </w:r>
          </w:p>
        </w:tc>
      </w:tr>
      <w:tr w:rsidR="00B01480" w14:paraId="31164A36" w14:textId="77777777" w:rsidTr="00C20E45">
        <w:trPr>
          <w:trHeight w:val="20"/>
        </w:trPr>
        <w:tc>
          <w:tcPr>
            <w:tcW w:w="2518" w:type="dxa"/>
            <w:tcMar>
              <w:top w:w="45" w:type="dxa"/>
            </w:tcMar>
          </w:tcPr>
          <w:p w14:paraId="3EFB0E42" w14:textId="03A4FEE3" w:rsidR="00B01480" w:rsidRPr="00B01480" w:rsidRDefault="00B01480" w:rsidP="006D72FB">
            <w:pPr>
              <w:rPr>
                <w:b/>
                <w:sz w:val="18"/>
                <w:szCs w:val="18"/>
              </w:rPr>
            </w:pPr>
            <w:r w:rsidRPr="00B01480">
              <w:rPr>
                <w:b/>
                <w:sz w:val="18"/>
                <w:szCs w:val="18"/>
              </w:rPr>
              <w:t>Impart knowledge and develop understanding through effective use of lesson time</w:t>
            </w:r>
          </w:p>
        </w:tc>
        <w:tc>
          <w:tcPr>
            <w:tcW w:w="2410" w:type="dxa"/>
            <w:tcMar>
              <w:top w:w="45" w:type="dxa"/>
            </w:tcMar>
          </w:tcPr>
          <w:p w14:paraId="405EC1AF" w14:textId="16893235" w:rsidR="00B01480" w:rsidRPr="00B01480" w:rsidRDefault="00692A1E" w:rsidP="006D72FB">
            <w:pPr>
              <w:rPr>
                <w:sz w:val="18"/>
                <w:szCs w:val="18"/>
              </w:rPr>
            </w:pPr>
            <w:r w:rsidRPr="00692A1E">
              <w:rPr>
                <w:sz w:val="18"/>
                <w:szCs w:val="18"/>
              </w:rPr>
              <w:t>Lessons are planned using agreed format.</w:t>
            </w:r>
          </w:p>
        </w:tc>
        <w:tc>
          <w:tcPr>
            <w:tcW w:w="2501" w:type="dxa"/>
            <w:tcMar>
              <w:top w:w="45" w:type="dxa"/>
            </w:tcMar>
          </w:tcPr>
          <w:p w14:paraId="0E3929E6" w14:textId="42E23038" w:rsidR="00B01480" w:rsidRPr="00B01480" w:rsidRDefault="00692A1E" w:rsidP="006D72FB">
            <w:pPr>
              <w:rPr>
                <w:sz w:val="18"/>
                <w:szCs w:val="18"/>
              </w:rPr>
            </w:pPr>
            <w:r w:rsidRPr="00692A1E">
              <w:rPr>
                <w:sz w:val="18"/>
                <w:szCs w:val="18"/>
              </w:rPr>
              <w:t>Lessons are planned using agreed format</w:t>
            </w:r>
            <w:r>
              <w:rPr>
                <w:sz w:val="18"/>
                <w:szCs w:val="18"/>
              </w:rPr>
              <w:t>.</w:t>
            </w:r>
          </w:p>
        </w:tc>
        <w:tc>
          <w:tcPr>
            <w:tcW w:w="2450" w:type="dxa"/>
            <w:tcMar>
              <w:top w:w="45" w:type="dxa"/>
            </w:tcMar>
          </w:tcPr>
          <w:p w14:paraId="42090F6E" w14:textId="7FF3B135" w:rsidR="00B01480" w:rsidRPr="00B01480" w:rsidRDefault="00692A1E" w:rsidP="006D72FB">
            <w:pPr>
              <w:rPr>
                <w:sz w:val="18"/>
                <w:szCs w:val="18"/>
              </w:rPr>
            </w:pPr>
            <w:r w:rsidRPr="00692A1E">
              <w:rPr>
                <w:sz w:val="18"/>
                <w:szCs w:val="18"/>
              </w:rPr>
              <w:t>Lessons are planned using agreed format</w:t>
            </w:r>
            <w:r>
              <w:rPr>
                <w:sz w:val="18"/>
                <w:szCs w:val="18"/>
              </w:rPr>
              <w:t>.</w:t>
            </w:r>
          </w:p>
        </w:tc>
        <w:tc>
          <w:tcPr>
            <w:tcW w:w="2449" w:type="dxa"/>
            <w:tcMar>
              <w:top w:w="45" w:type="dxa"/>
            </w:tcMar>
          </w:tcPr>
          <w:p w14:paraId="70A1D59C" w14:textId="5012E54E" w:rsidR="00B01480" w:rsidRPr="00B01480" w:rsidRDefault="00692A1E" w:rsidP="006D72FB">
            <w:pPr>
              <w:rPr>
                <w:sz w:val="18"/>
                <w:szCs w:val="18"/>
              </w:rPr>
            </w:pPr>
            <w:r w:rsidRPr="00692A1E">
              <w:rPr>
                <w:sz w:val="18"/>
                <w:szCs w:val="18"/>
              </w:rPr>
              <w:t>Lessons are planned using agreed format</w:t>
            </w:r>
            <w:r>
              <w:rPr>
                <w:sz w:val="18"/>
                <w:szCs w:val="18"/>
              </w:rPr>
              <w:t>.</w:t>
            </w:r>
          </w:p>
        </w:tc>
        <w:tc>
          <w:tcPr>
            <w:tcW w:w="2464" w:type="dxa"/>
            <w:tcMar>
              <w:top w:w="45" w:type="dxa"/>
            </w:tcMar>
          </w:tcPr>
          <w:p w14:paraId="0B8CBC09" w14:textId="53571D7B" w:rsidR="00B01480" w:rsidRPr="00B01480" w:rsidRDefault="00692A1E" w:rsidP="006D72FB">
            <w:pPr>
              <w:rPr>
                <w:sz w:val="18"/>
                <w:szCs w:val="18"/>
              </w:rPr>
            </w:pPr>
            <w:r w:rsidRPr="00692A1E">
              <w:rPr>
                <w:sz w:val="18"/>
                <w:szCs w:val="18"/>
              </w:rPr>
              <w:t>Lessons are planned using agreed format</w:t>
            </w:r>
            <w:r>
              <w:rPr>
                <w:sz w:val="18"/>
                <w:szCs w:val="18"/>
              </w:rPr>
              <w:t>.</w:t>
            </w:r>
          </w:p>
        </w:tc>
      </w:tr>
      <w:tr w:rsidR="00B01480" w14:paraId="61980D22" w14:textId="77777777" w:rsidTr="00C20E45">
        <w:trPr>
          <w:trHeight w:val="20"/>
        </w:trPr>
        <w:tc>
          <w:tcPr>
            <w:tcW w:w="2518" w:type="dxa"/>
            <w:tcMar>
              <w:top w:w="45" w:type="dxa"/>
            </w:tcMar>
          </w:tcPr>
          <w:p w14:paraId="6EDBDAF1" w14:textId="103A7C1A" w:rsidR="00B01480" w:rsidRPr="00B01480" w:rsidRDefault="00B01480" w:rsidP="006D72FB">
            <w:pPr>
              <w:rPr>
                <w:b/>
                <w:sz w:val="18"/>
                <w:szCs w:val="18"/>
              </w:rPr>
            </w:pPr>
            <w:r w:rsidRPr="00B01480">
              <w:rPr>
                <w:b/>
                <w:sz w:val="18"/>
                <w:szCs w:val="18"/>
              </w:rPr>
              <w:t>Promote a love of learning and children’s intellectual curiosity</w:t>
            </w:r>
          </w:p>
        </w:tc>
        <w:tc>
          <w:tcPr>
            <w:tcW w:w="2410" w:type="dxa"/>
            <w:tcMar>
              <w:top w:w="45" w:type="dxa"/>
            </w:tcMar>
          </w:tcPr>
          <w:p w14:paraId="63283B04" w14:textId="130ABEFF" w:rsidR="009737E9" w:rsidRPr="009737E9" w:rsidRDefault="009737E9" w:rsidP="009737E9">
            <w:pPr>
              <w:rPr>
                <w:sz w:val="18"/>
                <w:szCs w:val="18"/>
              </w:rPr>
            </w:pPr>
            <w:r w:rsidRPr="009737E9">
              <w:rPr>
                <w:sz w:val="18"/>
                <w:szCs w:val="18"/>
              </w:rPr>
              <w:t>Lessons have</w:t>
            </w:r>
            <w:r>
              <w:rPr>
                <w:sz w:val="18"/>
                <w:szCs w:val="18"/>
              </w:rPr>
              <w:t xml:space="preserve"> </w:t>
            </w:r>
            <w:r w:rsidRPr="009737E9">
              <w:rPr>
                <w:sz w:val="18"/>
                <w:szCs w:val="18"/>
              </w:rPr>
              <w:t>clear structures, challenge, pace and engagement.</w:t>
            </w:r>
          </w:p>
          <w:p w14:paraId="036B4079" w14:textId="2DE7A6E2" w:rsidR="00B01480" w:rsidRPr="00B01480" w:rsidRDefault="009737E9" w:rsidP="009737E9">
            <w:pPr>
              <w:rPr>
                <w:sz w:val="18"/>
                <w:szCs w:val="18"/>
              </w:rPr>
            </w:pPr>
            <w:r w:rsidRPr="009737E9">
              <w:rPr>
                <w:sz w:val="18"/>
                <w:szCs w:val="18"/>
              </w:rPr>
              <w:t>Other adults are used</w:t>
            </w:r>
            <w:r>
              <w:rPr>
                <w:sz w:val="18"/>
                <w:szCs w:val="18"/>
              </w:rPr>
              <w:t xml:space="preserve"> </w:t>
            </w:r>
            <w:r w:rsidRPr="009737E9">
              <w:rPr>
                <w:sz w:val="18"/>
                <w:szCs w:val="18"/>
              </w:rPr>
              <w:t>to support learning.</w:t>
            </w:r>
          </w:p>
        </w:tc>
        <w:tc>
          <w:tcPr>
            <w:tcW w:w="2501" w:type="dxa"/>
            <w:tcMar>
              <w:top w:w="45" w:type="dxa"/>
            </w:tcMar>
          </w:tcPr>
          <w:p w14:paraId="52DEFD7E" w14:textId="51F9E04B" w:rsidR="009737E9" w:rsidRPr="009737E9" w:rsidRDefault="009737E9" w:rsidP="009737E9">
            <w:pPr>
              <w:rPr>
                <w:sz w:val="18"/>
                <w:szCs w:val="18"/>
              </w:rPr>
            </w:pPr>
            <w:r w:rsidRPr="009737E9">
              <w:rPr>
                <w:sz w:val="18"/>
                <w:szCs w:val="18"/>
              </w:rPr>
              <w:t>Lessons have</w:t>
            </w:r>
            <w:r>
              <w:rPr>
                <w:sz w:val="18"/>
                <w:szCs w:val="18"/>
              </w:rPr>
              <w:t xml:space="preserve"> </w:t>
            </w:r>
            <w:r w:rsidRPr="009737E9">
              <w:rPr>
                <w:sz w:val="18"/>
                <w:szCs w:val="18"/>
              </w:rPr>
              <w:t>clear structures, challenge, pace and engagement.</w:t>
            </w:r>
          </w:p>
          <w:p w14:paraId="44950B3E" w14:textId="4FAFA79C" w:rsidR="00B01480" w:rsidRPr="00B01480" w:rsidRDefault="009737E9" w:rsidP="009737E9">
            <w:pPr>
              <w:rPr>
                <w:sz w:val="18"/>
                <w:szCs w:val="18"/>
              </w:rPr>
            </w:pPr>
            <w:r w:rsidRPr="009737E9">
              <w:rPr>
                <w:sz w:val="18"/>
                <w:szCs w:val="18"/>
              </w:rPr>
              <w:t>Other adults are effectively used to support learning.</w:t>
            </w:r>
          </w:p>
        </w:tc>
        <w:tc>
          <w:tcPr>
            <w:tcW w:w="2450" w:type="dxa"/>
            <w:tcMar>
              <w:top w:w="45" w:type="dxa"/>
            </w:tcMar>
          </w:tcPr>
          <w:p w14:paraId="0714BBBA" w14:textId="0168EF06" w:rsidR="009737E9" w:rsidRPr="009737E9" w:rsidRDefault="009737E9" w:rsidP="009737E9">
            <w:pPr>
              <w:rPr>
                <w:sz w:val="18"/>
                <w:szCs w:val="18"/>
              </w:rPr>
            </w:pPr>
            <w:r w:rsidRPr="009737E9">
              <w:rPr>
                <w:sz w:val="18"/>
                <w:szCs w:val="18"/>
              </w:rPr>
              <w:t>Lessons have</w:t>
            </w:r>
            <w:r>
              <w:rPr>
                <w:sz w:val="18"/>
                <w:szCs w:val="18"/>
              </w:rPr>
              <w:t xml:space="preserve"> </w:t>
            </w:r>
            <w:r w:rsidRPr="009737E9">
              <w:rPr>
                <w:sz w:val="18"/>
                <w:szCs w:val="18"/>
              </w:rPr>
              <w:t>clear structures, challenge, pace and engagement.</w:t>
            </w:r>
          </w:p>
          <w:p w14:paraId="24DD2696" w14:textId="417273A9" w:rsidR="00B01480" w:rsidRPr="00B01480" w:rsidRDefault="009737E9" w:rsidP="009737E9">
            <w:pPr>
              <w:rPr>
                <w:sz w:val="18"/>
                <w:szCs w:val="18"/>
              </w:rPr>
            </w:pPr>
            <w:r w:rsidRPr="009737E9">
              <w:rPr>
                <w:sz w:val="18"/>
                <w:szCs w:val="18"/>
              </w:rPr>
              <w:t>Other adults are effectively to support learning.</w:t>
            </w:r>
          </w:p>
        </w:tc>
        <w:tc>
          <w:tcPr>
            <w:tcW w:w="2449" w:type="dxa"/>
            <w:tcMar>
              <w:top w:w="45" w:type="dxa"/>
            </w:tcMar>
          </w:tcPr>
          <w:p w14:paraId="7D9748BE" w14:textId="77777777" w:rsidR="009737E9" w:rsidRPr="009737E9" w:rsidRDefault="009737E9" w:rsidP="009737E9">
            <w:pPr>
              <w:rPr>
                <w:sz w:val="18"/>
                <w:szCs w:val="18"/>
              </w:rPr>
            </w:pPr>
            <w:r w:rsidRPr="009737E9">
              <w:rPr>
                <w:sz w:val="18"/>
                <w:szCs w:val="18"/>
              </w:rPr>
              <w:t>Lessons have clear structures, challenge pace and engagement.</w:t>
            </w:r>
          </w:p>
          <w:p w14:paraId="531E12E5" w14:textId="2FCE9B28" w:rsidR="00B01480" w:rsidRPr="00B01480" w:rsidRDefault="009737E9" w:rsidP="009737E9">
            <w:pPr>
              <w:rPr>
                <w:sz w:val="18"/>
                <w:szCs w:val="18"/>
              </w:rPr>
            </w:pPr>
            <w:r w:rsidRPr="009737E9">
              <w:rPr>
                <w:sz w:val="18"/>
                <w:szCs w:val="18"/>
              </w:rPr>
              <w:t>Other adults to be effectively used support learning.</w:t>
            </w:r>
          </w:p>
        </w:tc>
        <w:tc>
          <w:tcPr>
            <w:tcW w:w="2464" w:type="dxa"/>
            <w:tcMar>
              <w:top w:w="45" w:type="dxa"/>
            </w:tcMar>
          </w:tcPr>
          <w:p w14:paraId="43C7C331" w14:textId="5FB31048" w:rsidR="00B01480" w:rsidRPr="00B01480" w:rsidRDefault="009737E9" w:rsidP="006D72FB">
            <w:pPr>
              <w:rPr>
                <w:sz w:val="18"/>
                <w:szCs w:val="18"/>
              </w:rPr>
            </w:pPr>
            <w:r w:rsidRPr="009737E9">
              <w:rPr>
                <w:sz w:val="18"/>
                <w:szCs w:val="18"/>
              </w:rPr>
              <w:t>Lessons have clear structures, challenge pace and engagement. Other adults are effectively used to support learning. Pupils are involved in designing their own learning opportunities</w:t>
            </w:r>
            <w:r>
              <w:rPr>
                <w:sz w:val="18"/>
                <w:szCs w:val="18"/>
              </w:rPr>
              <w:t>.</w:t>
            </w:r>
          </w:p>
        </w:tc>
      </w:tr>
      <w:tr w:rsidR="00B01480" w14:paraId="3A04C02C" w14:textId="77777777" w:rsidTr="00C20E45">
        <w:trPr>
          <w:trHeight w:val="20"/>
        </w:trPr>
        <w:tc>
          <w:tcPr>
            <w:tcW w:w="2518" w:type="dxa"/>
            <w:tcMar>
              <w:top w:w="45" w:type="dxa"/>
            </w:tcMar>
          </w:tcPr>
          <w:p w14:paraId="73C0063E" w14:textId="2DB6038F" w:rsidR="00B01480" w:rsidRPr="00B01480" w:rsidRDefault="00692A1E" w:rsidP="006D72FB">
            <w:pPr>
              <w:rPr>
                <w:b/>
                <w:sz w:val="18"/>
                <w:szCs w:val="18"/>
              </w:rPr>
            </w:pPr>
            <w:r w:rsidRPr="00692A1E">
              <w:rPr>
                <w:b/>
                <w:sz w:val="18"/>
                <w:szCs w:val="18"/>
              </w:rPr>
              <w:t>Set homework and plan other out-of-class activities to consolidate and extend the knowledge and understanding pupils have acquired.</w:t>
            </w:r>
          </w:p>
        </w:tc>
        <w:tc>
          <w:tcPr>
            <w:tcW w:w="2410" w:type="dxa"/>
            <w:tcMar>
              <w:top w:w="45" w:type="dxa"/>
            </w:tcMar>
          </w:tcPr>
          <w:p w14:paraId="28BC6F70" w14:textId="3689F74A" w:rsidR="00B01480" w:rsidRPr="00B01480" w:rsidRDefault="009737E9" w:rsidP="006D72FB">
            <w:pPr>
              <w:rPr>
                <w:sz w:val="18"/>
                <w:szCs w:val="18"/>
              </w:rPr>
            </w:pPr>
            <w:r w:rsidRPr="009737E9">
              <w:rPr>
                <w:sz w:val="18"/>
                <w:szCs w:val="18"/>
              </w:rPr>
              <w:t>Plan, with support homework and extended learning opportunities</w:t>
            </w:r>
            <w:r>
              <w:rPr>
                <w:sz w:val="18"/>
                <w:szCs w:val="18"/>
              </w:rPr>
              <w:t>.</w:t>
            </w:r>
          </w:p>
        </w:tc>
        <w:tc>
          <w:tcPr>
            <w:tcW w:w="2501" w:type="dxa"/>
            <w:tcMar>
              <w:top w:w="45" w:type="dxa"/>
            </w:tcMar>
          </w:tcPr>
          <w:p w14:paraId="600BD95A" w14:textId="4CA7E5D1" w:rsidR="00B01480" w:rsidRPr="00B01480" w:rsidRDefault="009737E9" w:rsidP="006D72FB">
            <w:pPr>
              <w:rPr>
                <w:sz w:val="18"/>
                <w:szCs w:val="18"/>
              </w:rPr>
            </w:pPr>
            <w:r w:rsidRPr="009737E9">
              <w:rPr>
                <w:sz w:val="18"/>
                <w:szCs w:val="18"/>
              </w:rPr>
              <w:t>Plan, alongside others, homework and extended learning opportunities</w:t>
            </w:r>
            <w:r>
              <w:rPr>
                <w:sz w:val="18"/>
                <w:szCs w:val="18"/>
              </w:rPr>
              <w:t>.</w:t>
            </w:r>
          </w:p>
        </w:tc>
        <w:tc>
          <w:tcPr>
            <w:tcW w:w="2450" w:type="dxa"/>
            <w:tcMar>
              <w:top w:w="45" w:type="dxa"/>
            </w:tcMar>
          </w:tcPr>
          <w:p w14:paraId="419E3E57" w14:textId="498C9105" w:rsidR="00B01480" w:rsidRPr="00B01480" w:rsidRDefault="009737E9" w:rsidP="006D72FB">
            <w:pPr>
              <w:rPr>
                <w:sz w:val="18"/>
                <w:szCs w:val="18"/>
              </w:rPr>
            </w:pPr>
            <w:r w:rsidRPr="009737E9">
              <w:rPr>
                <w:sz w:val="18"/>
                <w:szCs w:val="18"/>
              </w:rPr>
              <w:t>Plan homework and extended learning opportunities.</w:t>
            </w:r>
          </w:p>
        </w:tc>
        <w:tc>
          <w:tcPr>
            <w:tcW w:w="2449" w:type="dxa"/>
            <w:tcMar>
              <w:top w:w="45" w:type="dxa"/>
            </w:tcMar>
          </w:tcPr>
          <w:p w14:paraId="6ECA77FA" w14:textId="78D3C4D8" w:rsidR="00B01480" w:rsidRPr="00B01480" w:rsidRDefault="009737E9" w:rsidP="006D72FB">
            <w:pPr>
              <w:rPr>
                <w:sz w:val="18"/>
                <w:szCs w:val="18"/>
              </w:rPr>
            </w:pPr>
            <w:r w:rsidRPr="009737E9">
              <w:rPr>
                <w:sz w:val="18"/>
                <w:szCs w:val="18"/>
              </w:rPr>
              <w:t>Plan homework and extended learning opportunities</w:t>
            </w:r>
            <w:r>
              <w:rPr>
                <w:sz w:val="18"/>
                <w:szCs w:val="18"/>
              </w:rPr>
              <w:t>.</w:t>
            </w:r>
          </w:p>
        </w:tc>
        <w:tc>
          <w:tcPr>
            <w:tcW w:w="2464" w:type="dxa"/>
            <w:tcMar>
              <w:top w:w="45" w:type="dxa"/>
            </w:tcMar>
          </w:tcPr>
          <w:p w14:paraId="6869B2FF" w14:textId="230A5645" w:rsidR="00B01480" w:rsidRPr="00B01480" w:rsidRDefault="009737E9" w:rsidP="006D72FB">
            <w:pPr>
              <w:rPr>
                <w:sz w:val="18"/>
                <w:szCs w:val="18"/>
              </w:rPr>
            </w:pPr>
            <w:r w:rsidRPr="009737E9">
              <w:rPr>
                <w:sz w:val="18"/>
                <w:szCs w:val="18"/>
              </w:rPr>
              <w:t>Plan and support colleagues to plan homework and outdoor learning</w:t>
            </w:r>
            <w:r>
              <w:rPr>
                <w:sz w:val="18"/>
                <w:szCs w:val="18"/>
              </w:rPr>
              <w:t>.</w:t>
            </w:r>
          </w:p>
        </w:tc>
      </w:tr>
      <w:tr w:rsidR="00B01480" w14:paraId="21867592" w14:textId="77777777" w:rsidTr="00C20E45">
        <w:trPr>
          <w:trHeight w:val="20"/>
        </w:trPr>
        <w:tc>
          <w:tcPr>
            <w:tcW w:w="2518" w:type="dxa"/>
            <w:tcMar>
              <w:top w:w="45" w:type="dxa"/>
            </w:tcMar>
          </w:tcPr>
          <w:p w14:paraId="634D2229" w14:textId="7D3C8B00" w:rsidR="00B01480" w:rsidRPr="00B01480" w:rsidRDefault="00692A1E" w:rsidP="004B599C">
            <w:pPr>
              <w:rPr>
                <w:b/>
                <w:sz w:val="18"/>
                <w:szCs w:val="18"/>
              </w:rPr>
            </w:pPr>
            <w:r w:rsidRPr="00692A1E">
              <w:rPr>
                <w:b/>
                <w:sz w:val="18"/>
                <w:szCs w:val="18"/>
              </w:rPr>
              <w:t>Reflect systematically on the effectiveness of lessons and approaches to teaching.</w:t>
            </w:r>
            <w:r w:rsidR="00C20E45">
              <w:rPr>
                <w:b/>
                <w:sz w:val="18"/>
                <w:szCs w:val="18"/>
              </w:rPr>
              <w:t xml:space="preserve"> </w:t>
            </w:r>
            <w:r w:rsidR="004B599C">
              <w:rPr>
                <w:b/>
                <w:sz w:val="18"/>
                <w:szCs w:val="18"/>
              </w:rPr>
              <w:t xml:space="preserve">Contribute to the design, </w:t>
            </w:r>
            <w:r w:rsidR="00C20E45" w:rsidRPr="00C20E45">
              <w:rPr>
                <w:b/>
                <w:sz w:val="18"/>
                <w:szCs w:val="18"/>
              </w:rPr>
              <w:t>provision of an engaging curriculum within the subject area(s).</w:t>
            </w:r>
          </w:p>
        </w:tc>
        <w:tc>
          <w:tcPr>
            <w:tcW w:w="2410" w:type="dxa"/>
            <w:tcMar>
              <w:top w:w="45" w:type="dxa"/>
            </w:tcMar>
          </w:tcPr>
          <w:p w14:paraId="2124785B" w14:textId="5877B3B6" w:rsidR="00B01480" w:rsidRPr="00B01480" w:rsidRDefault="009737E9" w:rsidP="006D72FB">
            <w:pPr>
              <w:rPr>
                <w:sz w:val="18"/>
                <w:szCs w:val="18"/>
              </w:rPr>
            </w:pPr>
            <w:r w:rsidRPr="009737E9">
              <w:rPr>
                <w:sz w:val="18"/>
                <w:szCs w:val="18"/>
              </w:rPr>
              <w:t>Evaluate</w:t>
            </w:r>
            <w:r w:rsidR="00C20E45">
              <w:rPr>
                <w:sz w:val="18"/>
                <w:szCs w:val="18"/>
              </w:rPr>
              <w:t xml:space="preserve"> </w:t>
            </w:r>
            <w:r w:rsidRPr="009737E9">
              <w:rPr>
                <w:sz w:val="18"/>
                <w:szCs w:val="18"/>
              </w:rPr>
              <w:t>impact and</w:t>
            </w:r>
            <w:r w:rsidR="00C20E45">
              <w:rPr>
                <w:sz w:val="18"/>
                <w:szCs w:val="18"/>
              </w:rPr>
              <w:t xml:space="preserve"> </w:t>
            </w:r>
            <w:r w:rsidRPr="009737E9">
              <w:rPr>
                <w:sz w:val="18"/>
                <w:szCs w:val="18"/>
              </w:rPr>
              <w:t>outcomes of own lessons and identifying improvements with support with support</w:t>
            </w:r>
          </w:p>
        </w:tc>
        <w:tc>
          <w:tcPr>
            <w:tcW w:w="2501" w:type="dxa"/>
            <w:tcMar>
              <w:top w:w="45" w:type="dxa"/>
            </w:tcMar>
          </w:tcPr>
          <w:p w14:paraId="0F29FF66" w14:textId="4EFA3CC1" w:rsidR="00B01480" w:rsidRPr="00B01480" w:rsidRDefault="009737E9" w:rsidP="006D72FB">
            <w:pPr>
              <w:rPr>
                <w:sz w:val="18"/>
                <w:szCs w:val="18"/>
              </w:rPr>
            </w:pPr>
            <w:r w:rsidRPr="009737E9">
              <w:rPr>
                <w:sz w:val="18"/>
                <w:szCs w:val="18"/>
              </w:rPr>
              <w:t>Evaluate impact and outcomes of own</w:t>
            </w:r>
            <w:r w:rsidR="00C20E45">
              <w:rPr>
                <w:sz w:val="18"/>
                <w:szCs w:val="18"/>
              </w:rPr>
              <w:t xml:space="preserve"> </w:t>
            </w:r>
            <w:r w:rsidRPr="009737E9">
              <w:rPr>
                <w:sz w:val="18"/>
                <w:szCs w:val="18"/>
              </w:rPr>
              <w:t>lessons identifying improvements.</w:t>
            </w:r>
          </w:p>
        </w:tc>
        <w:tc>
          <w:tcPr>
            <w:tcW w:w="2450" w:type="dxa"/>
            <w:tcMar>
              <w:top w:w="45" w:type="dxa"/>
            </w:tcMar>
          </w:tcPr>
          <w:p w14:paraId="59379258" w14:textId="6363358C" w:rsidR="00B01480" w:rsidRPr="00B01480" w:rsidRDefault="009737E9" w:rsidP="006D72FB">
            <w:pPr>
              <w:rPr>
                <w:sz w:val="18"/>
                <w:szCs w:val="18"/>
              </w:rPr>
            </w:pPr>
            <w:r w:rsidRPr="009737E9">
              <w:rPr>
                <w:sz w:val="18"/>
                <w:szCs w:val="18"/>
              </w:rPr>
              <w:t>Evaluate impact and outcomes of own lessons identifying improvements.</w:t>
            </w:r>
          </w:p>
        </w:tc>
        <w:tc>
          <w:tcPr>
            <w:tcW w:w="2449" w:type="dxa"/>
            <w:tcMar>
              <w:top w:w="45" w:type="dxa"/>
            </w:tcMar>
          </w:tcPr>
          <w:p w14:paraId="43F60CD7" w14:textId="3197C3DC" w:rsidR="00B01480" w:rsidRPr="00B01480" w:rsidRDefault="009737E9" w:rsidP="006D72FB">
            <w:pPr>
              <w:rPr>
                <w:sz w:val="18"/>
                <w:szCs w:val="18"/>
              </w:rPr>
            </w:pPr>
            <w:r w:rsidRPr="009737E9">
              <w:rPr>
                <w:sz w:val="18"/>
                <w:szCs w:val="18"/>
              </w:rPr>
              <w:t>Reflective of</w:t>
            </w:r>
            <w:r w:rsidR="00C20E45">
              <w:rPr>
                <w:sz w:val="18"/>
                <w:szCs w:val="18"/>
              </w:rPr>
              <w:t xml:space="preserve"> </w:t>
            </w:r>
            <w:r w:rsidRPr="009737E9">
              <w:rPr>
                <w:sz w:val="18"/>
                <w:szCs w:val="18"/>
              </w:rPr>
              <w:t>own pedagogy and proactive in improving it.</w:t>
            </w:r>
          </w:p>
        </w:tc>
        <w:tc>
          <w:tcPr>
            <w:tcW w:w="2464" w:type="dxa"/>
            <w:tcMar>
              <w:top w:w="45" w:type="dxa"/>
            </w:tcMar>
          </w:tcPr>
          <w:p w14:paraId="515769E6" w14:textId="555BD8A2" w:rsidR="00B01480" w:rsidRPr="00B01480" w:rsidRDefault="009737E9" w:rsidP="006D72FB">
            <w:pPr>
              <w:rPr>
                <w:sz w:val="18"/>
                <w:szCs w:val="18"/>
              </w:rPr>
            </w:pPr>
            <w:r w:rsidRPr="009737E9">
              <w:rPr>
                <w:sz w:val="18"/>
                <w:szCs w:val="18"/>
              </w:rPr>
              <w:t>Reflective of own pedagogy and proactive in improving it</w:t>
            </w:r>
          </w:p>
        </w:tc>
      </w:tr>
      <w:tr w:rsidR="009737E9" w14:paraId="3D3D1048" w14:textId="77777777" w:rsidTr="009737E9">
        <w:trPr>
          <w:trHeight w:val="340"/>
        </w:trPr>
        <w:tc>
          <w:tcPr>
            <w:tcW w:w="14792" w:type="dxa"/>
            <w:gridSpan w:val="6"/>
            <w:shd w:val="clear" w:color="auto" w:fill="BFBFBF" w:themeFill="background1" w:themeFillShade="BF"/>
            <w:tcMar>
              <w:top w:w="45" w:type="dxa"/>
            </w:tcMar>
            <w:vAlign w:val="center"/>
          </w:tcPr>
          <w:p w14:paraId="0BAE6A9F" w14:textId="6197C60A" w:rsidR="009737E9" w:rsidRPr="00B01480" w:rsidRDefault="009737E9" w:rsidP="006D72FB">
            <w:pPr>
              <w:rPr>
                <w:sz w:val="18"/>
                <w:szCs w:val="18"/>
              </w:rPr>
            </w:pPr>
            <w:r>
              <w:rPr>
                <w:rFonts w:cs="Arial"/>
                <w:b/>
                <w:bCs/>
                <w:sz w:val="18"/>
                <w:szCs w:val="18"/>
              </w:rPr>
              <w:t>5</w:t>
            </w:r>
            <w:r w:rsidRPr="00B01480">
              <w:rPr>
                <w:rFonts w:cs="Arial"/>
                <w:b/>
                <w:bCs/>
                <w:sz w:val="18"/>
                <w:szCs w:val="18"/>
              </w:rPr>
              <w:t>.</w:t>
            </w:r>
            <w:r>
              <w:rPr>
                <w:rFonts w:cs="Arial"/>
                <w:b/>
                <w:bCs/>
                <w:sz w:val="18"/>
                <w:szCs w:val="18"/>
              </w:rPr>
              <w:t xml:space="preserve"> </w:t>
            </w:r>
            <w:r w:rsidRPr="009737E9">
              <w:rPr>
                <w:rFonts w:cs="Arial"/>
                <w:b/>
                <w:bCs/>
                <w:sz w:val="18"/>
                <w:szCs w:val="18"/>
              </w:rPr>
              <w:t>Adapt teaching to respond to the strengths and needs of all pupils</w:t>
            </w:r>
          </w:p>
        </w:tc>
      </w:tr>
      <w:tr w:rsidR="00B01480" w14:paraId="290D412F" w14:textId="77777777" w:rsidTr="004B599C">
        <w:trPr>
          <w:trHeight w:val="170"/>
        </w:trPr>
        <w:tc>
          <w:tcPr>
            <w:tcW w:w="2518" w:type="dxa"/>
            <w:tcMar>
              <w:top w:w="45" w:type="dxa"/>
            </w:tcMar>
          </w:tcPr>
          <w:p w14:paraId="6AA66EAC" w14:textId="23C70F3F" w:rsidR="00B01480" w:rsidRPr="00B01480" w:rsidRDefault="009737E9" w:rsidP="006D72FB">
            <w:pPr>
              <w:rPr>
                <w:b/>
                <w:sz w:val="18"/>
                <w:szCs w:val="18"/>
              </w:rPr>
            </w:pPr>
            <w:r w:rsidRPr="009737E9">
              <w:rPr>
                <w:b/>
                <w:sz w:val="18"/>
                <w:szCs w:val="18"/>
              </w:rPr>
              <w:t>Know when and how to differentiate appropriately, using approaches which enable pupils to be taught effectively</w:t>
            </w:r>
            <w:r>
              <w:rPr>
                <w:b/>
                <w:sz w:val="18"/>
                <w:szCs w:val="18"/>
              </w:rPr>
              <w:t>.</w:t>
            </w:r>
            <w:r w:rsidR="00C20E45">
              <w:rPr>
                <w:b/>
                <w:sz w:val="18"/>
                <w:szCs w:val="18"/>
              </w:rPr>
              <w:t xml:space="preserve"> </w:t>
            </w:r>
          </w:p>
        </w:tc>
        <w:tc>
          <w:tcPr>
            <w:tcW w:w="2410" w:type="dxa"/>
            <w:tcMar>
              <w:top w:w="45" w:type="dxa"/>
            </w:tcMar>
          </w:tcPr>
          <w:p w14:paraId="0DF0B87E" w14:textId="5DCF41A1" w:rsidR="00B01480" w:rsidRPr="00B01480" w:rsidRDefault="009737E9" w:rsidP="006D72FB">
            <w:pPr>
              <w:rPr>
                <w:sz w:val="18"/>
                <w:szCs w:val="18"/>
              </w:rPr>
            </w:pPr>
            <w:r w:rsidRPr="009737E9">
              <w:rPr>
                <w:sz w:val="18"/>
                <w:szCs w:val="18"/>
              </w:rPr>
              <w:t>Show an awareness of different learning styles children use</w:t>
            </w:r>
          </w:p>
        </w:tc>
        <w:tc>
          <w:tcPr>
            <w:tcW w:w="2501" w:type="dxa"/>
            <w:tcMar>
              <w:top w:w="45" w:type="dxa"/>
            </w:tcMar>
          </w:tcPr>
          <w:p w14:paraId="66E284D9" w14:textId="361D026A" w:rsidR="00B01480" w:rsidRPr="00B01480" w:rsidRDefault="009737E9" w:rsidP="006D72FB">
            <w:pPr>
              <w:rPr>
                <w:sz w:val="18"/>
                <w:szCs w:val="18"/>
              </w:rPr>
            </w:pPr>
            <w:r w:rsidRPr="009737E9">
              <w:rPr>
                <w:sz w:val="18"/>
                <w:szCs w:val="18"/>
              </w:rPr>
              <w:t>Plan and teach to respond to a variety of different learning styles.</w:t>
            </w:r>
          </w:p>
        </w:tc>
        <w:tc>
          <w:tcPr>
            <w:tcW w:w="2450" w:type="dxa"/>
            <w:tcMar>
              <w:top w:w="45" w:type="dxa"/>
            </w:tcMar>
          </w:tcPr>
          <w:p w14:paraId="1B0F7930" w14:textId="7959C544" w:rsidR="00B01480" w:rsidRPr="00B01480" w:rsidRDefault="009737E9" w:rsidP="006D72FB">
            <w:pPr>
              <w:rPr>
                <w:sz w:val="18"/>
                <w:szCs w:val="18"/>
              </w:rPr>
            </w:pPr>
            <w:r w:rsidRPr="009737E9">
              <w:rPr>
                <w:sz w:val="18"/>
                <w:szCs w:val="18"/>
              </w:rPr>
              <w:t>Plan</w:t>
            </w:r>
            <w:r w:rsidR="00C20E45">
              <w:rPr>
                <w:sz w:val="18"/>
                <w:szCs w:val="18"/>
              </w:rPr>
              <w:t xml:space="preserve"> </w:t>
            </w:r>
            <w:r w:rsidRPr="009737E9">
              <w:rPr>
                <w:sz w:val="18"/>
                <w:szCs w:val="18"/>
              </w:rPr>
              <w:t>and</w:t>
            </w:r>
            <w:r w:rsidR="00C20E45">
              <w:rPr>
                <w:sz w:val="18"/>
                <w:szCs w:val="18"/>
              </w:rPr>
              <w:t xml:space="preserve"> </w:t>
            </w:r>
            <w:r w:rsidRPr="009737E9">
              <w:rPr>
                <w:sz w:val="18"/>
                <w:szCs w:val="18"/>
              </w:rPr>
              <w:t>teach to respond to a variety of different learning</w:t>
            </w:r>
            <w:r w:rsidR="00C20E45">
              <w:rPr>
                <w:sz w:val="18"/>
                <w:szCs w:val="18"/>
              </w:rPr>
              <w:t xml:space="preserve"> </w:t>
            </w:r>
            <w:r w:rsidRPr="009737E9">
              <w:rPr>
                <w:sz w:val="18"/>
                <w:szCs w:val="18"/>
              </w:rPr>
              <w:t>styles</w:t>
            </w:r>
          </w:p>
        </w:tc>
        <w:tc>
          <w:tcPr>
            <w:tcW w:w="2449" w:type="dxa"/>
            <w:tcMar>
              <w:top w:w="45" w:type="dxa"/>
            </w:tcMar>
          </w:tcPr>
          <w:p w14:paraId="3BA8DFAF" w14:textId="45AA068C" w:rsidR="00B01480" w:rsidRPr="00B01480" w:rsidRDefault="009737E9" w:rsidP="006D72FB">
            <w:pPr>
              <w:rPr>
                <w:sz w:val="18"/>
                <w:szCs w:val="18"/>
              </w:rPr>
            </w:pPr>
            <w:r w:rsidRPr="009737E9">
              <w:rPr>
                <w:sz w:val="18"/>
                <w:szCs w:val="18"/>
              </w:rPr>
              <w:t>Pedagogical innovation is evident and encouraged in lessons.</w:t>
            </w:r>
          </w:p>
        </w:tc>
        <w:tc>
          <w:tcPr>
            <w:tcW w:w="2464" w:type="dxa"/>
            <w:tcMar>
              <w:top w:w="45" w:type="dxa"/>
            </w:tcMar>
          </w:tcPr>
          <w:p w14:paraId="589A0DB8" w14:textId="2A241799" w:rsidR="00B01480" w:rsidRPr="00B01480" w:rsidRDefault="009737E9" w:rsidP="006D72FB">
            <w:pPr>
              <w:rPr>
                <w:sz w:val="18"/>
                <w:szCs w:val="18"/>
              </w:rPr>
            </w:pPr>
            <w:r w:rsidRPr="009737E9">
              <w:rPr>
                <w:sz w:val="18"/>
                <w:szCs w:val="18"/>
              </w:rPr>
              <w:t>Pedagogical innovation is evident and encouraged in lessons.</w:t>
            </w:r>
          </w:p>
        </w:tc>
      </w:tr>
      <w:tr w:rsidR="00B01480" w14:paraId="409E2C8A" w14:textId="77777777" w:rsidTr="00C20E45">
        <w:trPr>
          <w:trHeight w:val="794"/>
        </w:trPr>
        <w:tc>
          <w:tcPr>
            <w:tcW w:w="2518" w:type="dxa"/>
            <w:tcMar>
              <w:top w:w="45" w:type="dxa"/>
            </w:tcMar>
          </w:tcPr>
          <w:p w14:paraId="7C8A6CC8" w14:textId="50F3E3CA" w:rsidR="00B01480" w:rsidRPr="00B01480" w:rsidRDefault="009737E9" w:rsidP="009737E9">
            <w:pPr>
              <w:rPr>
                <w:b/>
                <w:sz w:val="18"/>
                <w:szCs w:val="18"/>
              </w:rPr>
            </w:pPr>
            <w:r w:rsidRPr="009737E9">
              <w:rPr>
                <w:b/>
                <w:sz w:val="18"/>
                <w:szCs w:val="18"/>
              </w:rPr>
              <w:lastRenderedPageBreak/>
              <w:t>Have a secure understanding of how a range of factors can inhibit</w:t>
            </w:r>
            <w:r>
              <w:rPr>
                <w:b/>
                <w:sz w:val="18"/>
                <w:szCs w:val="18"/>
              </w:rPr>
              <w:t xml:space="preserve"> </w:t>
            </w:r>
            <w:r w:rsidRPr="009737E9">
              <w:rPr>
                <w:b/>
                <w:sz w:val="18"/>
                <w:szCs w:val="18"/>
              </w:rPr>
              <w:t>pupils’ ability to learn, and how best to overcome these</w:t>
            </w:r>
          </w:p>
        </w:tc>
        <w:tc>
          <w:tcPr>
            <w:tcW w:w="2410" w:type="dxa"/>
            <w:tcMar>
              <w:top w:w="45" w:type="dxa"/>
            </w:tcMar>
          </w:tcPr>
          <w:p w14:paraId="16549319" w14:textId="5AF04D9A" w:rsidR="009737E9" w:rsidRPr="009737E9" w:rsidRDefault="009737E9" w:rsidP="009737E9">
            <w:pPr>
              <w:rPr>
                <w:sz w:val="18"/>
                <w:szCs w:val="18"/>
              </w:rPr>
            </w:pPr>
            <w:r w:rsidRPr="009737E9">
              <w:rPr>
                <w:sz w:val="18"/>
                <w:szCs w:val="18"/>
              </w:rPr>
              <w:t>With</w:t>
            </w:r>
            <w:r w:rsidR="00C20E45">
              <w:rPr>
                <w:sz w:val="18"/>
                <w:szCs w:val="18"/>
              </w:rPr>
              <w:t xml:space="preserve"> </w:t>
            </w:r>
            <w:r w:rsidRPr="009737E9">
              <w:rPr>
                <w:sz w:val="18"/>
                <w:szCs w:val="18"/>
              </w:rPr>
              <w:t>support</w:t>
            </w:r>
            <w:r w:rsidR="00C20E45">
              <w:rPr>
                <w:sz w:val="18"/>
                <w:szCs w:val="18"/>
              </w:rPr>
              <w:t xml:space="preserve"> </w:t>
            </w:r>
            <w:r w:rsidRPr="009737E9">
              <w:rPr>
                <w:sz w:val="18"/>
                <w:szCs w:val="18"/>
              </w:rPr>
              <w:t>set</w:t>
            </w:r>
            <w:r w:rsidR="00C20E45">
              <w:rPr>
                <w:sz w:val="18"/>
                <w:szCs w:val="18"/>
              </w:rPr>
              <w:t xml:space="preserve"> </w:t>
            </w:r>
            <w:r w:rsidRPr="009737E9">
              <w:rPr>
                <w:sz w:val="18"/>
                <w:szCs w:val="18"/>
              </w:rPr>
              <w:t>individual</w:t>
            </w:r>
            <w:r w:rsidR="00C20E45">
              <w:rPr>
                <w:sz w:val="18"/>
                <w:szCs w:val="18"/>
              </w:rPr>
              <w:t xml:space="preserve"> </w:t>
            </w:r>
            <w:r w:rsidRPr="009737E9">
              <w:rPr>
                <w:sz w:val="18"/>
                <w:szCs w:val="18"/>
              </w:rPr>
              <w:t>targets</w:t>
            </w:r>
            <w:r w:rsidR="00C20E45">
              <w:rPr>
                <w:sz w:val="18"/>
                <w:szCs w:val="18"/>
              </w:rPr>
              <w:t xml:space="preserve"> </w:t>
            </w:r>
            <w:r w:rsidRPr="009737E9">
              <w:rPr>
                <w:sz w:val="18"/>
                <w:szCs w:val="18"/>
              </w:rPr>
              <w:t>for all children including gifted and talented children.</w:t>
            </w:r>
          </w:p>
          <w:p w14:paraId="657C2426" w14:textId="77777777" w:rsidR="00B01480" w:rsidRPr="00B01480" w:rsidRDefault="00B01480" w:rsidP="006D72FB">
            <w:pPr>
              <w:rPr>
                <w:sz w:val="18"/>
                <w:szCs w:val="18"/>
              </w:rPr>
            </w:pPr>
          </w:p>
        </w:tc>
        <w:tc>
          <w:tcPr>
            <w:tcW w:w="2501" w:type="dxa"/>
            <w:tcMar>
              <w:top w:w="45" w:type="dxa"/>
            </w:tcMar>
          </w:tcPr>
          <w:p w14:paraId="6683AA6E" w14:textId="2D4DE157" w:rsidR="00B01480" w:rsidRPr="00B01480" w:rsidRDefault="009737E9" w:rsidP="006D72FB">
            <w:pPr>
              <w:rPr>
                <w:sz w:val="18"/>
                <w:szCs w:val="18"/>
              </w:rPr>
            </w:pPr>
            <w:r w:rsidRPr="009737E9">
              <w:rPr>
                <w:sz w:val="18"/>
                <w:szCs w:val="18"/>
              </w:rPr>
              <w:t>Set</w:t>
            </w:r>
            <w:r w:rsidR="00C20E45">
              <w:rPr>
                <w:sz w:val="18"/>
                <w:szCs w:val="18"/>
              </w:rPr>
              <w:t xml:space="preserve"> </w:t>
            </w:r>
            <w:r w:rsidRPr="009737E9">
              <w:rPr>
                <w:sz w:val="18"/>
                <w:szCs w:val="18"/>
              </w:rPr>
              <w:t>individual</w:t>
            </w:r>
            <w:r w:rsidR="00C20E45">
              <w:rPr>
                <w:sz w:val="18"/>
                <w:szCs w:val="18"/>
              </w:rPr>
              <w:t xml:space="preserve"> </w:t>
            </w:r>
            <w:r w:rsidRPr="009737E9">
              <w:rPr>
                <w:sz w:val="18"/>
                <w:szCs w:val="18"/>
              </w:rPr>
              <w:t>targets</w:t>
            </w:r>
            <w:r w:rsidR="00C20E45">
              <w:rPr>
                <w:sz w:val="18"/>
                <w:szCs w:val="18"/>
              </w:rPr>
              <w:t xml:space="preserve"> </w:t>
            </w:r>
            <w:r w:rsidRPr="009737E9">
              <w:rPr>
                <w:sz w:val="18"/>
                <w:szCs w:val="18"/>
              </w:rPr>
              <w:t>for all children including gifted and</w:t>
            </w:r>
            <w:r w:rsidR="00C20E45">
              <w:rPr>
                <w:sz w:val="18"/>
                <w:szCs w:val="18"/>
              </w:rPr>
              <w:t xml:space="preserve"> </w:t>
            </w:r>
            <w:r w:rsidRPr="009737E9">
              <w:rPr>
                <w:sz w:val="18"/>
                <w:szCs w:val="18"/>
              </w:rPr>
              <w:t>talented children.</w:t>
            </w:r>
          </w:p>
        </w:tc>
        <w:tc>
          <w:tcPr>
            <w:tcW w:w="2450" w:type="dxa"/>
            <w:tcMar>
              <w:top w:w="45" w:type="dxa"/>
            </w:tcMar>
          </w:tcPr>
          <w:p w14:paraId="642E3BFD" w14:textId="4C673320" w:rsidR="00B01480" w:rsidRPr="00B01480" w:rsidRDefault="009737E9" w:rsidP="006D72FB">
            <w:pPr>
              <w:rPr>
                <w:sz w:val="18"/>
                <w:szCs w:val="18"/>
              </w:rPr>
            </w:pPr>
            <w:r w:rsidRPr="009737E9">
              <w:rPr>
                <w:sz w:val="18"/>
                <w:szCs w:val="18"/>
              </w:rPr>
              <w:t>Set individual targets for all children including gifted and talented children and be aware of barriers to learning.</w:t>
            </w:r>
          </w:p>
        </w:tc>
        <w:tc>
          <w:tcPr>
            <w:tcW w:w="2449" w:type="dxa"/>
            <w:tcMar>
              <w:top w:w="45" w:type="dxa"/>
            </w:tcMar>
          </w:tcPr>
          <w:p w14:paraId="5CC046AE" w14:textId="6945702A" w:rsidR="00B01480" w:rsidRPr="00B01480" w:rsidRDefault="009737E9" w:rsidP="006D72FB">
            <w:pPr>
              <w:rPr>
                <w:sz w:val="18"/>
                <w:szCs w:val="18"/>
              </w:rPr>
            </w:pPr>
            <w:r w:rsidRPr="009737E9">
              <w:rPr>
                <w:sz w:val="18"/>
                <w:szCs w:val="18"/>
              </w:rPr>
              <w:t>Set individual</w:t>
            </w:r>
            <w:r w:rsidR="00C20E45">
              <w:rPr>
                <w:sz w:val="18"/>
                <w:szCs w:val="18"/>
              </w:rPr>
              <w:t xml:space="preserve"> </w:t>
            </w:r>
            <w:r w:rsidRPr="009737E9">
              <w:rPr>
                <w:sz w:val="18"/>
                <w:szCs w:val="18"/>
              </w:rPr>
              <w:t>targets for all children including gifted and talented children and</w:t>
            </w:r>
            <w:r w:rsidR="00C20E45">
              <w:rPr>
                <w:sz w:val="18"/>
                <w:szCs w:val="18"/>
              </w:rPr>
              <w:t xml:space="preserve"> </w:t>
            </w:r>
            <w:r w:rsidRPr="009737E9">
              <w:rPr>
                <w:sz w:val="18"/>
                <w:szCs w:val="18"/>
              </w:rPr>
              <w:t>support other staff in the process. Address barriers to learning</w:t>
            </w:r>
            <w:r>
              <w:rPr>
                <w:sz w:val="18"/>
                <w:szCs w:val="18"/>
              </w:rPr>
              <w:t>.</w:t>
            </w:r>
          </w:p>
        </w:tc>
        <w:tc>
          <w:tcPr>
            <w:tcW w:w="2464" w:type="dxa"/>
            <w:tcMar>
              <w:top w:w="45" w:type="dxa"/>
            </w:tcMar>
          </w:tcPr>
          <w:p w14:paraId="57645F05" w14:textId="2B9ECF36" w:rsidR="00B01480" w:rsidRPr="00B01480" w:rsidRDefault="009737E9" w:rsidP="006D72FB">
            <w:pPr>
              <w:rPr>
                <w:sz w:val="18"/>
                <w:szCs w:val="18"/>
              </w:rPr>
            </w:pPr>
            <w:r w:rsidRPr="009737E9">
              <w:rPr>
                <w:sz w:val="18"/>
                <w:szCs w:val="18"/>
              </w:rPr>
              <w:t>Set individual</w:t>
            </w:r>
            <w:r w:rsidR="00C20E45">
              <w:rPr>
                <w:sz w:val="18"/>
                <w:szCs w:val="18"/>
              </w:rPr>
              <w:t xml:space="preserve"> </w:t>
            </w:r>
            <w:r w:rsidRPr="009737E9">
              <w:rPr>
                <w:sz w:val="18"/>
                <w:szCs w:val="18"/>
              </w:rPr>
              <w:t>targets for all children including gifted and talented children and</w:t>
            </w:r>
            <w:r w:rsidR="00C20E45">
              <w:rPr>
                <w:sz w:val="18"/>
                <w:szCs w:val="18"/>
              </w:rPr>
              <w:t xml:space="preserve"> </w:t>
            </w:r>
            <w:r w:rsidRPr="009737E9">
              <w:rPr>
                <w:sz w:val="18"/>
                <w:szCs w:val="18"/>
              </w:rPr>
              <w:t>support other staff in the process. Address barriers to learning through individual learning</w:t>
            </w:r>
            <w:r>
              <w:rPr>
                <w:sz w:val="18"/>
                <w:szCs w:val="18"/>
              </w:rPr>
              <w:t>.</w:t>
            </w:r>
          </w:p>
        </w:tc>
      </w:tr>
      <w:tr w:rsidR="009737E9" w14:paraId="5306A864" w14:textId="77777777" w:rsidTr="00C20E45">
        <w:trPr>
          <w:trHeight w:val="794"/>
        </w:trPr>
        <w:tc>
          <w:tcPr>
            <w:tcW w:w="2518" w:type="dxa"/>
            <w:tcMar>
              <w:top w:w="45" w:type="dxa"/>
            </w:tcMar>
          </w:tcPr>
          <w:p w14:paraId="1CFA0757" w14:textId="77057077" w:rsidR="009737E9" w:rsidRPr="009737E9" w:rsidRDefault="009737E9" w:rsidP="009737E9">
            <w:pPr>
              <w:rPr>
                <w:b/>
                <w:sz w:val="18"/>
                <w:szCs w:val="18"/>
              </w:rPr>
            </w:pPr>
            <w:r w:rsidRPr="009737E9">
              <w:rPr>
                <w:b/>
                <w:sz w:val="18"/>
                <w:szCs w:val="18"/>
              </w:rPr>
              <w:t>Demonstrate an awareness of the physical, social and intellectual development of children, and know how to adapt teaching to support</w:t>
            </w:r>
          </w:p>
          <w:p w14:paraId="048E18D5" w14:textId="3EF8665A" w:rsidR="009737E9" w:rsidRPr="00B01480" w:rsidRDefault="009737E9" w:rsidP="009737E9">
            <w:pPr>
              <w:rPr>
                <w:b/>
                <w:sz w:val="18"/>
                <w:szCs w:val="18"/>
              </w:rPr>
            </w:pPr>
            <w:r w:rsidRPr="009737E9">
              <w:rPr>
                <w:b/>
                <w:sz w:val="18"/>
                <w:szCs w:val="18"/>
              </w:rPr>
              <w:t>pupils’ education at different stages of development</w:t>
            </w:r>
          </w:p>
        </w:tc>
        <w:tc>
          <w:tcPr>
            <w:tcW w:w="2410" w:type="dxa"/>
            <w:tcMar>
              <w:top w:w="45" w:type="dxa"/>
            </w:tcMar>
          </w:tcPr>
          <w:p w14:paraId="37E9F167" w14:textId="68CE54BF" w:rsidR="009737E9" w:rsidRPr="009737E9" w:rsidRDefault="009737E9" w:rsidP="009737E9">
            <w:pPr>
              <w:rPr>
                <w:sz w:val="18"/>
                <w:szCs w:val="18"/>
              </w:rPr>
            </w:pPr>
            <w:r w:rsidRPr="009737E9">
              <w:rPr>
                <w:sz w:val="18"/>
                <w:szCs w:val="18"/>
              </w:rPr>
              <w:t>Planning and</w:t>
            </w:r>
            <w:r w:rsidR="00C20E45">
              <w:rPr>
                <w:sz w:val="18"/>
                <w:szCs w:val="18"/>
              </w:rPr>
              <w:t xml:space="preserve"> </w:t>
            </w:r>
            <w:r w:rsidRPr="009737E9">
              <w:rPr>
                <w:sz w:val="18"/>
                <w:szCs w:val="18"/>
              </w:rPr>
              <w:t>teaching</w:t>
            </w:r>
            <w:r w:rsidR="00C20E45">
              <w:rPr>
                <w:sz w:val="18"/>
                <w:szCs w:val="18"/>
              </w:rPr>
              <w:t xml:space="preserve"> </w:t>
            </w:r>
            <w:r w:rsidRPr="009737E9">
              <w:rPr>
                <w:sz w:val="18"/>
                <w:szCs w:val="18"/>
              </w:rPr>
              <w:t>is</w:t>
            </w:r>
            <w:r w:rsidR="00C20E45">
              <w:rPr>
                <w:sz w:val="18"/>
                <w:szCs w:val="18"/>
              </w:rPr>
              <w:t xml:space="preserve"> </w:t>
            </w:r>
            <w:r w:rsidRPr="009737E9">
              <w:rPr>
                <w:sz w:val="18"/>
                <w:szCs w:val="18"/>
              </w:rPr>
              <w:t>differentiated and is based on prior learning.</w:t>
            </w:r>
            <w:r>
              <w:rPr>
                <w:sz w:val="18"/>
                <w:szCs w:val="18"/>
              </w:rPr>
              <w:t xml:space="preserve"> </w:t>
            </w:r>
            <w:r w:rsidRPr="009737E9">
              <w:rPr>
                <w:sz w:val="18"/>
                <w:szCs w:val="18"/>
              </w:rPr>
              <w:t>Learning</w:t>
            </w:r>
            <w:r w:rsidR="00C20E45">
              <w:rPr>
                <w:sz w:val="18"/>
                <w:szCs w:val="18"/>
              </w:rPr>
              <w:t xml:space="preserve"> </w:t>
            </w:r>
            <w:r w:rsidRPr="009737E9">
              <w:rPr>
                <w:sz w:val="18"/>
                <w:szCs w:val="18"/>
              </w:rPr>
              <w:t>activities generally meet the needs of pupils in the class.</w:t>
            </w:r>
          </w:p>
          <w:p w14:paraId="5A5B68C3" w14:textId="64B2605B" w:rsidR="009737E9" w:rsidRPr="00B01480" w:rsidRDefault="009737E9" w:rsidP="006D72FB">
            <w:pPr>
              <w:rPr>
                <w:sz w:val="18"/>
                <w:szCs w:val="18"/>
              </w:rPr>
            </w:pPr>
            <w:r>
              <w:rPr>
                <w:sz w:val="18"/>
                <w:szCs w:val="18"/>
              </w:rPr>
              <w:t xml:space="preserve"> </w:t>
            </w:r>
          </w:p>
        </w:tc>
        <w:tc>
          <w:tcPr>
            <w:tcW w:w="2501" w:type="dxa"/>
            <w:tcMar>
              <w:top w:w="45" w:type="dxa"/>
            </w:tcMar>
          </w:tcPr>
          <w:p w14:paraId="7FCEE251" w14:textId="499DD8AF" w:rsidR="009737E9" w:rsidRPr="00B01480" w:rsidRDefault="009737E9" w:rsidP="006D72FB">
            <w:pPr>
              <w:rPr>
                <w:sz w:val="18"/>
                <w:szCs w:val="18"/>
              </w:rPr>
            </w:pPr>
            <w:r w:rsidRPr="009737E9">
              <w:rPr>
                <w:sz w:val="18"/>
                <w:szCs w:val="18"/>
              </w:rPr>
              <w:t>Planning and</w:t>
            </w:r>
            <w:r w:rsidR="00C20E45">
              <w:rPr>
                <w:sz w:val="18"/>
                <w:szCs w:val="18"/>
              </w:rPr>
              <w:t xml:space="preserve"> </w:t>
            </w:r>
            <w:r w:rsidRPr="009737E9">
              <w:rPr>
                <w:sz w:val="18"/>
                <w:szCs w:val="18"/>
              </w:rPr>
              <w:t>teaching</w:t>
            </w:r>
            <w:r w:rsidR="00C20E45">
              <w:rPr>
                <w:sz w:val="18"/>
                <w:szCs w:val="18"/>
              </w:rPr>
              <w:t xml:space="preserve"> </w:t>
            </w:r>
            <w:r w:rsidRPr="009737E9">
              <w:rPr>
                <w:sz w:val="18"/>
                <w:szCs w:val="18"/>
              </w:rPr>
              <w:t>is clearly differentiated to support children’s developmental needs and is based on prior learning.</w:t>
            </w:r>
            <w:r>
              <w:rPr>
                <w:sz w:val="18"/>
                <w:szCs w:val="18"/>
              </w:rPr>
              <w:t xml:space="preserve"> </w:t>
            </w:r>
            <w:r w:rsidRPr="009737E9">
              <w:rPr>
                <w:sz w:val="18"/>
                <w:szCs w:val="18"/>
              </w:rPr>
              <w:t>Learning</w:t>
            </w:r>
            <w:r w:rsidR="00C20E45">
              <w:rPr>
                <w:sz w:val="18"/>
                <w:szCs w:val="18"/>
              </w:rPr>
              <w:t xml:space="preserve"> </w:t>
            </w:r>
            <w:r w:rsidRPr="009737E9">
              <w:rPr>
                <w:sz w:val="18"/>
                <w:szCs w:val="18"/>
              </w:rPr>
              <w:t>activities consistently meet the needs of pupils in the class.</w:t>
            </w:r>
          </w:p>
        </w:tc>
        <w:tc>
          <w:tcPr>
            <w:tcW w:w="2450" w:type="dxa"/>
            <w:tcMar>
              <w:top w:w="45" w:type="dxa"/>
            </w:tcMar>
          </w:tcPr>
          <w:p w14:paraId="3ECD49B1" w14:textId="7D60F8D6" w:rsidR="009737E9" w:rsidRPr="00B01480" w:rsidRDefault="009737E9" w:rsidP="006D72FB">
            <w:pPr>
              <w:rPr>
                <w:sz w:val="18"/>
                <w:szCs w:val="18"/>
              </w:rPr>
            </w:pPr>
            <w:r w:rsidRPr="009737E9">
              <w:rPr>
                <w:sz w:val="18"/>
                <w:szCs w:val="18"/>
              </w:rPr>
              <w:t>Planning and</w:t>
            </w:r>
            <w:r w:rsidR="00C20E45">
              <w:rPr>
                <w:sz w:val="18"/>
                <w:szCs w:val="18"/>
              </w:rPr>
              <w:t xml:space="preserve"> </w:t>
            </w:r>
            <w:r w:rsidRPr="009737E9">
              <w:rPr>
                <w:sz w:val="18"/>
                <w:szCs w:val="18"/>
              </w:rPr>
              <w:t>teaching</w:t>
            </w:r>
            <w:r w:rsidR="00C20E45">
              <w:rPr>
                <w:sz w:val="18"/>
                <w:szCs w:val="18"/>
              </w:rPr>
              <w:t xml:space="preserve"> </w:t>
            </w:r>
            <w:r w:rsidRPr="009737E9">
              <w:rPr>
                <w:sz w:val="18"/>
                <w:szCs w:val="18"/>
              </w:rPr>
              <w:t>is</w:t>
            </w:r>
            <w:r w:rsidR="00C20E45">
              <w:rPr>
                <w:sz w:val="18"/>
                <w:szCs w:val="18"/>
              </w:rPr>
              <w:t xml:space="preserve"> </w:t>
            </w:r>
            <w:r w:rsidRPr="009737E9">
              <w:rPr>
                <w:sz w:val="18"/>
                <w:szCs w:val="18"/>
              </w:rPr>
              <w:t>clearly differentiated to support children’s developmental needs and is based on prior learning</w:t>
            </w:r>
            <w:r>
              <w:rPr>
                <w:sz w:val="18"/>
                <w:szCs w:val="18"/>
              </w:rPr>
              <w:t xml:space="preserve">. </w:t>
            </w:r>
            <w:r w:rsidRPr="009737E9">
              <w:rPr>
                <w:sz w:val="18"/>
                <w:szCs w:val="18"/>
              </w:rPr>
              <w:t>Learning</w:t>
            </w:r>
            <w:r w:rsidR="00C20E45">
              <w:rPr>
                <w:sz w:val="18"/>
                <w:szCs w:val="18"/>
              </w:rPr>
              <w:t xml:space="preserve"> </w:t>
            </w:r>
            <w:r w:rsidRPr="009737E9">
              <w:rPr>
                <w:sz w:val="18"/>
                <w:szCs w:val="18"/>
              </w:rPr>
              <w:t>activities always meet the needs of pupils in the class.</w:t>
            </w:r>
          </w:p>
        </w:tc>
        <w:tc>
          <w:tcPr>
            <w:tcW w:w="2449" w:type="dxa"/>
            <w:tcMar>
              <w:top w:w="45" w:type="dxa"/>
            </w:tcMar>
          </w:tcPr>
          <w:p w14:paraId="6490E656" w14:textId="662A47FC" w:rsidR="009737E9" w:rsidRPr="00B01480" w:rsidRDefault="009737E9" w:rsidP="006D72FB">
            <w:pPr>
              <w:rPr>
                <w:sz w:val="18"/>
                <w:szCs w:val="18"/>
              </w:rPr>
            </w:pPr>
            <w:r w:rsidRPr="009737E9">
              <w:rPr>
                <w:sz w:val="18"/>
                <w:szCs w:val="18"/>
              </w:rPr>
              <w:t>Planning and</w:t>
            </w:r>
            <w:r w:rsidR="00C20E45">
              <w:rPr>
                <w:sz w:val="18"/>
                <w:szCs w:val="18"/>
              </w:rPr>
              <w:t xml:space="preserve"> </w:t>
            </w:r>
            <w:r w:rsidRPr="009737E9">
              <w:rPr>
                <w:sz w:val="18"/>
                <w:szCs w:val="18"/>
              </w:rPr>
              <w:t>teaching</w:t>
            </w:r>
            <w:r w:rsidR="00C20E45">
              <w:rPr>
                <w:sz w:val="18"/>
                <w:szCs w:val="18"/>
              </w:rPr>
              <w:t xml:space="preserve"> </w:t>
            </w:r>
            <w:r w:rsidRPr="009737E9">
              <w:rPr>
                <w:sz w:val="18"/>
                <w:szCs w:val="18"/>
              </w:rPr>
              <w:t>is</w:t>
            </w:r>
            <w:r w:rsidR="00C20E45">
              <w:rPr>
                <w:sz w:val="18"/>
                <w:szCs w:val="18"/>
              </w:rPr>
              <w:t xml:space="preserve"> </w:t>
            </w:r>
            <w:r w:rsidRPr="009737E9">
              <w:rPr>
                <w:sz w:val="18"/>
                <w:szCs w:val="18"/>
              </w:rPr>
              <w:t>differentiated and</w:t>
            </w:r>
            <w:r w:rsidR="00C20E45">
              <w:rPr>
                <w:sz w:val="18"/>
                <w:szCs w:val="18"/>
              </w:rPr>
              <w:t xml:space="preserve"> </w:t>
            </w:r>
            <w:r w:rsidRPr="009737E9">
              <w:rPr>
                <w:sz w:val="18"/>
                <w:szCs w:val="18"/>
              </w:rPr>
              <w:t>regrouped</w:t>
            </w:r>
            <w:r w:rsidR="00C20E45">
              <w:rPr>
                <w:sz w:val="18"/>
                <w:szCs w:val="18"/>
              </w:rPr>
              <w:t xml:space="preserve"> </w:t>
            </w:r>
            <w:r w:rsidRPr="009737E9">
              <w:rPr>
                <w:sz w:val="18"/>
                <w:szCs w:val="18"/>
              </w:rPr>
              <w:t>as appropriate during lessons.</w:t>
            </w:r>
            <w:r>
              <w:rPr>
                <w:sz w:val="18"/>
                <w:szCs w:val="18"/>
              </w:rPr>
              <w:t xml:space="preserve"> </w:t>
            </w:r>
            <w:r w:rsidRPr="009737E9">
              <w:rPr>
                <w:sz w:val="18"/>
                <w:szCs w:val="18"/>
              </w:rPr>
              <w:t>Personalised learning is challenging and stretching for all groups and individual learners</w:t>
            </w:r>
          </w:p>
        </w:tc>
        <w:tc>
          <w:tcPr>
            <w:tcW w:w="2464" w:type="dxa"/>
            <w:tcMar>
              <w:top w:w="45" w:type="dxa"/>
            </w:tcMar>
          </w:tcPr>
          <w:p w14:paraId="25E165AF" w14:textId="78AEB064" w:rsidR="009737E9" w:rsidRPr="00B01480" w:rsidRDefault="009737E9" w:rsidP="006D72FB">
            <w:pPr>
              <w:rPr>
                <w:sz w:val="18"/>
                <w:szCs w:val="18"/>
              </w:rPr>
            </w:pPr>
            <w:r w:rsidRPr="009737E9">
              <w:rPr>
                <w:sz w:val="18"/>
                <w:szCs w:val="18"/>
              </w:rPr>
              <w:t>Planning and</w:t>
            </w:r>
            <w:r w:rsidR="00C20E45">
              <w:rPr>
                <w:sz w:val="18"/>
                <w:szCs w:val="18"/>
              </w:rPr>
              <w:t xml:space="preserve"> </w:t>
            </w:r>
            <w:r w:rsidRPr="009737E9">
              <w:rPr>
                <w:sz w:val="18"/>
                <w:szCs w:val="18"/>
              </w:rPr>
              <w:t>teaching</w:t>
            </w:r>
            <w:r w:rsidR="00C20E45">
              <w:rPr>
                <w:sz w:val="18"/>
                <w:szCs w:val="18"/>
              </w:rPr>
              <w:t xml:space="preserve"> </w:t>
            </w:r>
            <w:r w:rsidRPr="009737E9">
              <w:rPr>
                <w:sz w:val="18"/>
                <w:szCs w:val="18"/>
              </w:rPr>
              <w:t>is</w:t>
            </w:r>
            <w:r w:rsidR="00C20E45">
              <w:rPr>
                <w:sz w:val="18"/>
                <w:szCs w:val="18"/>
              </w:rPr>
              <w:t xml:space="preserve"> </w:t>
            </w:r>
            <w:r w:rsidRPr="009737E9">
              <w:rPr>
                <w:sz w:val="18"/>
                <w:szCs w:val="18"/>
              </w:rPr>
              <w:t>differentiated and</w:t>
            </w:r>
            <w:r w:rsidR="00C20E45">
              <w:rPr>
                <w:sz w:val="18"/>
                <w:szCs w:val="18"/>
              </w:rPr>
              <w:t xml:space="preserve"> </w:t>
            </w:r>
            <w:r w:rsidRPr="009737E9">
              <w:rPr>
                <w:sz w:val="18"/>
                <w:szCs w:val="18"/>
              </w:rPr>
              <w:t>regrouped</w:t>
            </w:r>
            <w:r w:rsidR="00C20E45">
              <w:rPr>
                <w:sz w:val="18"/>
                <w:szCs w:val="18"/>
              </w:rPr>
              <w:t xml:space="preserve"> </w:t>
            </w:r>
            <w:r w:rsidRPr="009737E9">
              <w:rPr>
                <w:sz w:val="18"/>
                <w:szCs w:val="18"/>
              </w:rPr>
              <w:t>as appropriate during lessons.</w:t>
            </w:r>
            <w:r>
              <w:rPr>
                <w:sz w:val="18"/>
                <w:szCs w:val="18"/>
              </w:rPr>
              <w:t xml:space="preserve"> </w:t>
            </w:r>
            <w:r w:rsidRPr="009737E9">
              <w:rPr>
                <w:sz w:val="18"/>
                <w:szCs w:val="18"/>
              </w:rPr>
              <w:t>Personalised learning is challenging and stretching for all groups and individual learners</w:t>
            </w:r>
          </w:p>
        </w:tc>
      </w:tr>
      <w:tr w:rsidR="009737E9" w14:paraId="4A2BB0DF" w14:textId="77777777" w:rsidTr="00C20E45">
        <w:trPr>
          <w:trHeight w:val="794"/>
        </w:trPr>
        <w:tc>
          <w:tcPr>
            <w:tcW w:w="2518" w:type="dxa"/>
            <w:tcMar>
              <w:top w:w="45" w:type="dxa"/>
            </w:tcMar>
          </w:tcPr>
          <w:p w14:paraId="46345EDC" w14:textId="3BDA61D0" w:rsidR="009737E9" w:rsidRPr="00B01480" w:rsidRDefault="009737E9" w:rsidP="00C20E45">
            <w:pPr>
              <w:rPr>
                <w:b/>
                <w:sz w:val="18"/>
                <w:szCs w:val="18"/>
              </w:rPr>
            </w:pPr>
            <w:r w:rsidRPr="009737E9">
              <w:rPr>
                <w:b/>
                <w:sz w:val="18"/>
                <w:szCs w:val="18"/>
              </w:rPr>
              <w:t xml:space="preserve">Have a clear </w:t>
            </w:r>
            <w:r w:rsidR="00C20E45">
              <w:rPr>
                <w:b/>
                <w:sz w:val="18"/>
                <w:szCs w:val="18"/>
              </w:rPr>
              <w:t>u</w:t>
            </w:r>
            <w:r w:rsidRPr="009737E9">
              <w:rPr>
                <w:b/>
                <w:sz w:val="18"/>
                <w:szCs w:val="18"/>
              </w:rPr>
              <w:t>nderstanding of the needs of all pupils, those with English as an additional language; those with disabilities; and be able to use and evaluate distinctive teaching approaches to engage and support them</w:t>
            </w:r>
          </w:p>
        </w:tc>
        <w:tc>
          <w:tcPr>
            <w:tcW w:w="2410" w:type="dxa"/>
            <w:tcMar>
              <w:top w:w="45" w:type="dxa"/>
            </w:tcMar>
          </w:tcPr>
          <w:p w14:paraId="622802B3" w14:textId="4D7053A6" w:rsidR="009737E9" w:rsidRPr="00B01480" w:rsidRDefault="009737E9" w:rsidP="006D72FB">
            <w:pPr>
              <w:rPr>
                <w:sz w:val="18"/>
                <w:szCs w:val="18"/>
              </w:rPr>
            </w:pPr>
            <w:r w:rsidRPr="009737E9">
              <w:rPr>
                <w:sz w:val="18"/>
                <w:szCs w:val="18"/>
              </w:rPr>
              <w:t>Classroom support is used to support learning.</w:t>
            </w:r>
          </w:p>
        </w:tc>
        <w:tc>
          <w:tcPr>
            <w:tcW w:w="2501" w:type="dxa"/>
            <w:tcMar>
              <w:top w:w="45" w:type="dxa"/>
            </w:tcMar>
          </w:tcPr>
          <w:p w14:paraId="33FC72A2" w14:textId="346BD85A" w:rsidR="009737E9" w:rsidRPr="00B01480" w:rsidRDefault="009737E9" w:rsidP="006D72FB">
            <w:pPr>
              <w:rPr>
                <w:sz w:val="18"/>
                <w:szCs w:val="18"/>
              </w:rPr>
            </w:pPr>
            <w:r w:rsidRPr="009737E9">
              <w:rPr>
                <w:sz w:val="18"/>
                <w:szCs w:val="18"/>
              </w:rPr>
              <w:t>Classroom</w:t>
            </w:r>
            <w:r w:rsidR="00C20E45">
              <w:rPr>
                <w:sz w:val="18"/>
                <w:szCs w:val="18"/>
              </w:rPr>
              <w:t xml:space="preserve"> </w:t>
            </w:r>
            <w:r w:rsidRPr="009737E9">
              <w:rPr>
                <w:sz w:val="18"/>
                <w:szCs w:val="18"/>
              </w:rPr>
              <w:t>support is focused to</w:t>
            </w:r>
            <w:r w:rsidR="00C20E45">
              <w:rPr>
                <w:sz w:val="18"/>
                <w:szCs w:val="18"/>
              </w:rPr>
              <w:t xml:space="preserve"> </w:t>
            </w:r>
            <w:r w:rsidRPr="009737E9">
              <w:rPr>
                <w:sz w:val="18"/>
                <w:szCs w:val="18"/>
              </w:rPr>
              <w:t>support learning.</w:t>
            </w:r>
          </w:p>
        </w:tc>
        <w:tc>
          <w:tcPr>
            <w:tcW w:w="2450" w:type="dxa"/>
            <w:tcMar>
              <w:top w:w="45" w:type="dxa"/>
            </w:tcMar>
          </w:tcPr>
          <w:p w14:paraId="76C67003" w14:textId="4890327D" w:rsidR="009737E9" w:rsidRPr="00B01480" w:rsidRDefault="009737E9" w:rsidP="006D72FB">
            <w:pPr>
              <w:rPr>
                <w:sz w:val="18"/>
                <w:szCs w:val="18"/>
              </w:rPr>
            </w:pPr>
            <w:r w:rsidRPr="009737E9">
              <w:rPr>
                <w:sz w:val="18"/>
                <w:szCs w:val="18"/>
              </w:rPr>
              <w:t>Classroom</w:t>
            </w:r>
            <w:r w:rsidR="00C20E45">
              <w:rPr>
                <w:sz w:val="18"/>
                <w:szCs w:val="18"/>
              </w:rPr>
              <w:t xml:space="preserve"> </w:t>
            </w:r>
            <w:r w:rsidRPr="009737E9">
              <w:rPr>
                <w:sz w:val="18"/>
                <w:szCs w:val="18"/>
              </w:rPr>
              <w:t>support effectively used to support learning.</w:t>
            </w:r>
          </w:p>
        </w:tc>
        <w:tc>
          <w:tcPr>
            <w:tcW w:w="2449" w:type="dxa"/>
            <w:tcMar>
              <w:top w:w="45" w:type="dxa"/>
            </w:tcMar>
          </w:tcPr>
          <w:p w14:paraId="6905D0E1" w14:textId="77777777" w:rsidR="009737E9" w:rsidRPr="009737E9" w:rsidRDefault="009737E9" w:rsidP="009737E9">
            <w:pPr>
              <w:rPr>
                <w:sz w:val="18"/>
                <w:szCs w:val="18"/>
              </w:rPr>
            </w:pPr>
            <w:r w:rsidRPr="009737E9">
              <w:rPr>
                <w:sz w:val="18"/>
                <w:szCs w:val="18"/>
              </w:rPr>
              <w:t>Classroom support is effectively used to support learning.</w:t>
            </w:r>
          </w:p>
          <w:p w14:paraId="35C42803" w14:textId="5448C325" w:rsidR="009737E9" w:rsidRPr="00B01480" w:rsidRDefault="009737E9" w:rsidP="009737E9">
            <w:pPr>
              <w:rPr>
                <w:sz w:val="18"/>
                <w:szCs w:val="18"/>
              </w:rPr>
            </w:pPr>
            <w:r w:rsidRPr="009737E9">
              <w:rPr>
                <w:sz w:val="18"/>
                <w:szCs w:val="18"/>
              </w:rPr>
              <w:t>Good practice is shared with colleagues.</w:t>
            </w:r>
            <w:r w:rsidR="00C20E45">
              <w:rPr>
                <w:sz w:val="18"/>
                <w:szCs w:val="18"/>
              </w:rPr>
              <w:t xml:space="preserve"> </w:t>
            </w:r>
          </w:p>
        </w:tc>
        <w:tc>
          <w:tcPr>
            <w:tcW w:w="2464" w:type="dxa"/>
            <w:tcMar>
              <w:top w:w="45" w:type="dxa"/>
            </w:tcMar>
          </w:tcPr>
          <w:p w14:paraId="1504CD54" w14:textId="77777777" w:rsidR="009737E9" w:rsidRPr="009737E9" w:rsidRDefault="009737E9" w:rsidP="009737E9">
            <w:pPr>
              <w:rPr>
                <w:sz w:val="18"/>
                <w:szCs w:val="18"/>
              </w:rPr>
            </w:pPr>
            <w:r w:rsidRPr="009737E9">
              <w:rPr>
                <w:sz w:val="18"/>
                <w:szCs w:val="18"/>
              </w:rPr>
              <w:t>Classroom support is effectively used to support learning.</w:t>
            </w:r>
          </w:p>
          <w:p w14:paraId="413FDDC5" w14:textId="0D720C9E" w:rsidR="009737E9" w:rsidRPr="00B01480" w:rsidRDefault="009737E9" w:rsidP="009737E9">
            <w:pPr>
              <w:rPr>
                <w:sz w:val="18"/>
                <w:szCs w:val="18"/>
              </w:rPr>
            </w:pPr>
            <w:r w:rsidRPr="009737E9">
              <w:rPr>
                <w:sz w:val="18"/>
                <w:szCs w:val="18"/>
              </w:rPr>
              <w:t>Good practice is shared with colleagues.</w:t>
            </w:r>
            <w:r w:rsidR="00C20E45">
              <w:rPr>
                <w:sz w:val="18"/>
                <w:szCs w:val="18"/>
              </w:rPr>
              <w:t xml:space="preserve"> </w:t>
            </w:r>
          </w:p>
        </w:tc>
      </w:tr>
      <w:tr w:rsidR="009737E9" w14:paraId="66686A3F" w14:textId="77777777" w:rsidTr="009737E9">
        <w:trPr>
          <w:trHeight w:val="340"/>
        </w:trPr>
        <w:tc>
          <w:tcPr>
            <w:tcW w:w="14792" w:type="dxa"/>
            <w:gridSpan w:val="6"/>
            <w:shd w:val="clear" w:color="auto" w:fill="BFBFBF" w:themeFill="background1" w:themeFillShade="BF"/>
            <w:tcMar>
              <w:top w:w="45" w:type="dxa"/>
            </w:tcMar>
            <w:vAlign w:val="center"/>
          </w:tcPr>
          <w:p w14:paraId="151BCBDC" w14:textId="4CA452C8" w:rsidR="009737E9" w:rsidRPr="009737E9" w:rsidRDefault="009737E9" w:rsidP="009737E9">
            <w:pPr>
              <w:rPr>
                <w:b/>
                <w:sz w:val="18"/>
                <w:szCs w:val="18"/>
              </w:rPr>
            </w:pPr>
            <w:r w:rsidRPr="009737E9">
              <w:rPr>
                <w:b/>
                <w:sz w:val="18"/>
                <w:szCs w:val="18"/>
              </w:rPr>
              <w:t>6.</w:t>
            </w:r>
            <w:r w:rsidR="00C20E45">
              <w:rPr>
                <w:b/>
                <w:sz w:val="18"/>
                <w:szCs w:val="18"/>
              </w:rPr>
              <w:t xml:space="preserve"> </w:t>
            </w:r>
            <w:r w:rsidRPr="009737E9">
              <w:rPr>
                <w:b/>
                <w:sz w:val="18"/>
                <w:szCs w:val="18"/>
              </w:rPr>
              <w:t>Make accurate and productive use of assessment</w:t>
            </w:r>
          </w:p>
        </w:tc>
      </w:tr>
      <w:tr w:rsidR="009737E9" w14:paraId="0CD6931D" w14:textId="77777777" w:rsidTr="00C20E45">
        <w:trPr>
          <w:trHeight w:val="57"/>
        </w:trPr>
        <w:tc>
          <w:tcPr>
            <w:tcW w:w="2518" w:type="dxa"/>
            <w:tcMar>
              <w:top w:w="45" w:type="dxa"/>
            </w:tcMar>
          </w:tcPr>
          <w:p w14:paraId="6C3707ED" w14:textId="12D61182" w:rsidR="009737E9" w:rsidRPr="00B01480" w:rsidRDefault="009737E9" w:rsidP="006D72FB">
            <w:pPr>
              <w:rPr>
                <w:b/>
                <w:sz w:val="18"/>
                <w:szCs w:val="18"/>
              </w:rPr>
            </w:pPr>
            <w:r w:rsidRPr="009737E9">
              <w:rPr>
                <w:b/>
                <w:sz w:val="18"/>
                <w:szCs w:val="18"/>
              </w:rPr>
              <w:t>Know and understand how to assess the relevant subject and</w:t>
            </w:r>
            <w:r w:rsidR="00C20E45">
              <w:rPr>
                <w:b/>
                <w:sz w:val="18"/>
                <w:szCs w:val="18"/>
              </w:rPr>
              <w:t xml:space="preserve"> </w:t>
            </w:r>
            <w:r w:rsidRPr="009737E9">
              <w:rPr>
                <w:b/>
                <w:sz w:val="18"/>
                <w:szCs w:val="18"/>
              </w:rPr>
              <w:t>curriculum areas, including statutory assessment requirements</w:t>
            </w:r>
          </w:p>
        </w:tc>
        <w:tc>
          <w:tcPr>
            <w:tcW w:w="2410" w:type="dxa"/>
            <w:tcMar>
              <w:top w:w="45" w:type="dxa"/>
            </w:tcMar>
          </w:tcPr>
          <w:p w14:paraId="1637FE7B" w14:textId="4706A95C" w:rsidR="009737E9" w:rsidRPr="00B01480" w:rsidRDefault="00C20E45" w:rsidP="00C20E45">
            <w:pPr>
              <w:rPr>
                <w:sz w:val="18"/>
                <w:szCs w:val="18"/>
              </w:rPr>
            </w:pPr>
            <w:r w:rsidRPr="00C20E45">
              <w:rPr>
                <w:sz w:val="18"/>
                <w:szCs w:val="18"/>
              </w:rPr>
              <w:t>With support carry out appropriate and expected assessments.</w:t>
            </w:r>
            <w:r>
              <w:rPr>
                <w:sz w:val="18"/>
                <w:szCs w:val="18"/>
              </w:rPr>
              <w:t xml:space="preserve"> </w:t>
            </w:r>
            <w:r w:rsidRPr="00C20E45">
              <w:rPr>
                <w:sz w:val="18"/>
                <w:szCs w:val="18"/>
              </w:rPr>
              <w:t>Teacher assessment and reporting is</w:t>
            </w:r>
            <w:r>
              <w:rPr>
                <w:sz w:val="18"/>
                <w:szCs w:val="18"/>
              </w:rPr>
              <w:t xml:space="preserve"> </w:t>
            </w:r>
            <w:r w:rsidRPr="00C20E45">
              <w:rPr>
                <w:sz w:val="18"/>
                <w:szCs w:val="18"/>
              </w:rPr>
              <w:t>accurate</w:t>
            </w:r>
          </w:p>
        </w:tc>
        <w:tc>
          <w:tcPr>
            <w:tcW w:w="2501" w:type="dxa"/>
            <w:tcMar>
              <w:top w:w="45" w:type="dxa"/>
            </w:tcMar>
          </w:tcPr>
          <w:p w14:paraId="7D2A7BA3" w14:textId="2EE73926" w:rsidR="009737E9" w:rsidRPr="00B01480" w:rsidRDefault="00C20E45" w:rsidP="00C20E45">
            <w:pPr>
              <w:rPr>
                <w:sz w:val="18"/>
                <w:szCs w:val="18"/>
              </w:rPr>
            </w:pPr>
            <w:r w:rsidRPr="00C20E45">
              <w:rPr>
                <w:sz w:val="18"/>
                <w:szCs w:val="18"/>
              </w:rPr>
              <w:t>Carry out appro</w:t>
            </w:r>
            <w:r>
              <w:rPr>
                <w:sz w:val="18"/>
                <w:szCs w:val="18"/>
              </w:rPr>
              <w:t xml:space="preserve">priate and expected assessments. </w:t>
            </w:r>
            <w:r w:rsidRPr="00C20E45">
              <w:rPr>
                <w:sz w:val="18"/>
                <w:szCs w:val="18"/>
              </w:rPr>
              <w:t>Teacher assessment and reporting is</w:t>
            </w:r>
            <w:r>
              <w:rPr>
                <w:sz w:val="18"/>
                <w:szCs w:val="18"/>
              </w:rPr>
              <w:t xml:space="preserve"> </w:t>
            </w:r>
            <w:r w:rsidRPr="00C20E45">
              <w:rPr>
                <w:sz w:val="18"/>
                <w:szCs w:val="18"/>
              </w:rPr>
              <w:t>accurate</w:t>
            </w:r>
          </w:p>
        </w:tc>
        <w:tc>
          <w:tcPr>
            <w:tcW w:w="2450" w:type="dxa"/>
            <w:tcMar>
              <w:top w:w="45" w:type="dxa"/>
            </w:tcMar>
          </w:tcPr>
          <w:p w14:paraId="2C49192A" w14:textId="77777777" w:rsidR="00C20E45" w:rsidRPr="00C20E45" w:rsidRDefault="00C20E45" w:rsidP="00C20E45">
            <w:pPr>
              <w:rPr>
                <w:sz w:val="18"/>
                <w:szCs w:val="18"/>
              </w:rPr>
            </w:pPr>
            <w:r w:rsidRPr="00C20E45">
              <w:rPr>
                <w:sz w:val="18"/>
                <w:szCs w:val="18"/>
              </w:rPr>
              <w:t>Carry out appropriate and expected assessments</w:t>
            </w:r>
          </w:p>
          <w:p w14:paraId="61D61CF1" w14:textId="66F8C32C" w:rsidR="009737E9" w:rsidRPr="00B01480" w:rsidRDefault="00C20E45" w:rsidP="00C20E45">
            <w:pPr>
              <w:rPr>
                <w:sz w:val="18"/>
                <w:szCs w:val="18"/>
              </w:rPr>
            </w:pPr>
            <w:r w:rsidRPr="00C20E45">
              <w:rPr>
                <w:sz w:val="18"/>
                <w:szCs w:val="18"/>
              </w:rPr>
              <w:t>And expected assessments.</w:t>
            </w:r>
            <w:r>
              <w:rPr>
                <w:sz w:val="18"/>
                <w:szCs w:val="18"/>
              </w:rPr>
              <w:t xml:space="preserve"> </w:t>
            </w:r>
            <w:r w:rsidRPr="00C20E45">
              <w:rPr>
                <w:sz w:val="18"/>
                <w:szCs w:val="18"/>
              </w:rPr>
              <w:t>Teacher assessment and reporting is</w:t>
            </w:r>
            <w:r>
              <w:rPr>
                <w:sz w:val="18"/>
                <w:szCs w:val="18"/>
              </w:rPr>
              <w:t xml:space="preserve"> </w:t>
            </w:r>
            <w:r w:rsidRPr="00C20E45">
              <w:rPr>
                <w:sz w:val="18"/>
                <w:szCs w:val="18"/>
              </w:rPr>
              <w:t>accurate</w:t>
            </w:r>
          </w:p>
        </w:tc>
        <w:tc>
          <w:tcPr>
            <w:tcW w:w="2449" w:type="dxa"/>
            <w:tcMar>
              <w:top w:w="45" w:type="dxa"/>
            </w:tcMar>
          </w:tcPr>
          <w:p w14:paraId="6E2125A3" w14:textId="53EE4571" w:rsidR="009737E9" w:rsidRPr="00B01480" w:rsidRDefault="00C20E45" w:rsidP="00C20E45">
            <w:pPr>
              <w:rPr>
                <w:sz w:val="18"/>
                <w:szCs w:val="18"/>
              </w:rPr>
            </w:pPr>
            <w:r w:rsidRPr="00C20E45">
              <w:rPr>
                <w:sz w:val="18"/>
                <w:szCs w:val="18"/>
              </w:rPr>
              <w:t>Carry out appropriate and expected assessments. Support colleagues with their assessments. Teacher assessment and reporting is</w:t>
            </w:r>
            <w:r>
              <w:rPr>
                <w:sz w:val="18"/>
                <w:szCs w:val="18"/>
              </w:rPr>
              <w:t xml:space="preserve"> </w:t>
            </w:r>
            <w:r w:rsidRPr="00C20E45">
              <w:rPr>
                <w:sz w:val="18"/>
                <w:szCs w:val="18"/>
              </w:rPr>
              <w:t>accurate</w:t>
            </w:r>
          </w:p>
        </w:tc>
        <w:tc>
          <w:tcPr>
            <w:tcW w:w="2464" w:type="dxa"/>
            <w:tcMar>
              <w:top w:w="45" w:type="dxa"/>
            </w:tcMar>
          </w:tcPr>
          <w:p w14:paraId="00DD5347" w14:textId="77777777" w:rsidR="00C20E45" w:rsidRPr="00C20E45" w:rsidRDefault="00C20E45" w:rsidP="00C20E45">
            <w:pPr>
              <w:rPr>
                <w:sz w:val="18"/>
                <w:szCs w:val="18"/>
              </w:rPr>
            </w:pPr>
            <w:r w:rsidRPr="00C20E45">
              <w:rPr>
                <w:sz w:val="18"/>
                <w:szCs w:val="18"/>
              </w:rPr>
              <w:t>Carry out appropriate and expected assessments</w:t>
            </w:r>
          </w:p>
          <w:p w14:paraId="08ADC120" w14:textId="62616553" w:rsidR="009737E9" w:rsidRPr="00B01480" w:rsidRDefault="00C20E45" w:rsidP="00C20E45">
            <w:pPr>
              <w:rPr>
                <w:sz w:val="18"/>
                <w:szCs w:val="18"/>
              </w:rPr>
            </w:pPr>
            <w:r w:rsidRPr="00C20E45">
              <w:rPr>
                <w:sz w:val="18"/>
                <w:szCs w:val="18"/>
              </w:rPr>
              <w:t>Support colleagues with</w:t>
            </w:r>
            <w:r>
              <w:rPr>
                <w:sz w:val="18"/>
                <w:szCs w:val="18"/>
              </w:rPr>
              <w:t xml:space="preserve"> </w:t>
            </w:r>
            <w:r w:rsidRPr="00C20E45">
              <w:rPr>
                <w:sz w:val="18"/>
                <w:szCs w:val="18"/>
              </w:rPr>
              <w:t>their assessments.</w:t>
            </w:r>
            <w:r>
              <w:rPr>
                <w:sz w:val="18"/>
                <w:szCs w:val="18"/>
              </w:rPr>
              <w:t xml:space="preserve"> </w:t>
            </w:r>
            <w:r w:rsidRPr="00C20E45">
              <w:rPr>
                <w:sz w:val="18"/>
                <w:szCs w:val="18"/>
              </w:rPr>
              <w:t>Teacher assessment and reporting is</w:t>
            </w:r>
            <w:r>
              <w:rPr>
                <w:sz w:val="18"/>
                <w:szCs w:val="18"/>
              </w:rPr>
              <w:t xml:space="preserve"> </w:t>
            </w:r>
            <w:r w:rsidRPr="00C20E45">
              <w:rPr>
                <w:sz w:val="18"/>
                <w:szCs w:val="18"/>
              </w:rPr>
              <w:t>accurate</w:t>
            </w:r>
          </w:p>
        </w:tc>
      </w:tr>
      <w:tr w:rsidR="009737E9" w14:paraId="295DF2C5" w14:textId="77777777" w:rsidTr="00C20E45">
        <w:trPr>
          <w:trHeight w:val="57"/>
        </w:trPr>
        <w:tc>
          <w:tcPr>
            <w:tcW w:w="2518" w:type="dxa"/>
            <w:tcMar>
              <w:top w:w="45" w:type="dxa"/>
            </w:tcMar>
          </w:tcPr>
          <w:p w14:paraId="79EE73C2" w14:textId="77777777" w:rsidR="00C20E45" w:rsidRPr="00C20E45" w:rsidRDefault="00C20E45" w:rsidP="00C20E45">
            <w:pPr>
              <w:rPr>
                <w:b/>
                <w:sz w:val="18"/>
                <w:szCs w:val="18"/>
              </w:rPr>
            </w:pPr>
            <w:r w:rsidRPr="00C20E45">
              <w:rPr>
                <w:b/>
                <w:sz w:val="18"/>
                <w:szCs w:val="18"/>
              </w:rPr>
              <w:t>Make use of formative and summative assessment to secure pupils’</w:t>
            </w:r>
          </w:p>
          <w:p w14:paraId="1ED672A3" w14:textId="4BDBC29A" w:rsidR="009737E9" w:rsidRPr="00B01480" w:rsidRDefault="00C20E45" w:rsidP="00C20E45">
            <w:pPr>
              <w:rPr>
                <w:b/>
                <w:sz w:val="18"/>
                <w:szCs w:val="18"/>
              </w:rPr>
            </w:pPr>
            <w:r w:rsidRPr="00C20E45">
              <w:rPr>
                <w:b/>
                <w:sz w:val="18"/>
                <w:szCs w:val="18"/>
              </w:rPr>
              <w:t>progress</w:t>
            </w:r>
          </w:p>
        </w:tc>
        <w:tc>
          <w:tcPr>
            <w:tcW w:w="2410" w:type="dxa"/>
            <w:tcMar>
              <w:top w:w="45" w:type="dxa"/>
            </w:tcMar>
          </w:tcPr>
          <w:p w14:paraId="23F8AC69" w14:textId="28E44DCC" w:rsidR="009737E9" w:rsidRPr="00B01480" w:rsidRDefault="00C20E45" w:rsidP="006D72FB">
            <w:pPr>
              <w:rPr>
                <w:sz w:val="18"/>
                <w:szCs w:val="18"/>
              </w:rPr>
            </w:pPr>
            <w:r w:rsidRPr="00C20E45">
              <w:rPr>
                <w:sz w:val="18"/>
                <w:szCs w:val="18"/>
              </w:rPr>
              <w:t>Actively engage in pupil progress.</w:t>
            </w:r>
          </w:p>
        </w:tc>
        <w:tc>
          <w:tcPr>
            <w:tcW w:w="2501" w:type="dxa"/>
            <w:tcMar>
              <w:top w:w="45" w:type="dxa"/>
            </w:tcMar>
          </w:tcPr>
          <w:p w14:paraId="15FAFFC7" w14:textId="5327AA4F" w:rsidR="009737E9" w:rsidRPr="00B01480" w:rsidRDefault="00C20E45" w:rsidP="006D72FB">
            <w:pPr>
              <w:rPr>
                <w:sz w:val="18"/>
                <w:szCs w:val="18"/>
              </w:rPr>
            </w:pPr>
            <w:r w:rsidRPr="00C20E45">
              <w:rPr>
                <w:sz w:val="18"/>
                <w:szCs w:val="18"/>
              </w:rPr>
              <w:t>Actively engage in pupil progress meetings.</w:t>
            </w:r>
          </w:p>
        </w:tc>
        <w:tc>
          <w:tcPr>
            <w:tcW w:w="2450" w:type="dxa"/>
            <w:tcMar>
              <w:top w:w="45" w:type="dxa"/>
            </w:tcMar>
          </w:tcPr>
          <w:p w14:paraId="593341A5" w14:textId="370F5844" w:rsidR="009737E9" w:rsidRPr="00B01480" w:rsidRDefault="00C20E45" w:rsidP="006D72FB">
            <w:pPr>
              <w:rPr>
                <w:sz w:val="18"/>
                <w:szCs w:val="18"/>
              </w:rPr>
            </w:pPr>
            <w:r w:rsidRPr="00C20E45">
              <w:rPr>
                <w:sz w:val="18"/>
                <w:szCs w:val="18"/>
              </w:rPr>
              <w:t>Actively engage in pupil progress meetings. Formative assessment is evident in lessons</w:t>
            </w:r>
            <w:r>
              <w:rPr>
                <w:sz w:val="18"/>
                <w:szCs w:val="18"/>
              </w:rPr>
              <w:t>.</w:t>
            </w:r>
          </w:p>
        </w:tc>
        <w:tc>
          <w:tcPr>
            <w:tcW w:w="2449" w:type="dxa"/>
            <w:tcMar>
              <w:top w:w="45" w:type="dxa"/>
            </w:tcMar>
          </w:tcPr>
          <w:p w14:paraId="1E6A344E" w14:textId="6F0B017C" w:rsidR="009737E9" w:rsidRPr="00B01480" w:rsidRDefault="00C20E45" w:rsidP="006D72FB">
            <w:pPr>
              <w:rPr>
                <w:sz w:val="18"/>
                <w:szCs w:val="18"/>
              </w:rPr>
            </w:pPr>
            <w:r w:rsidRPr="00C20E45">
              <w:rPr>
                <w:sz w:val="18"/>
                <w:szCs w:val="18"/>
              </w:rPr>
              <w:t>Actively engage in pupil progress meetings. Formative assessment is evident in lessons</w:t>
            </w:r>
            <w:r>
              <w:rPr>
                <w:sz w:val="18"/>
                <w:szCs w:val="18"/>
              </w:rPr>
              <w:t>.</w:t>
            </w:r>
          </w:p>
        </w:tc>
        <w:tc>
          <w:tcPr>
            <w:tcW w:w="2464" w:type="dxa"/>
            <w:tcMar>
              <w:top w:w="45" w:type="dxa"/>
            </w:tcMar>
          </w:tcPr>
          <w:p w14:paraId="6B65543F" w14:textId="47228C20" w:rsidR="009737E9" w:rsidRPr="00B01480" w:rsidRDefault="00C20E45" w:rsidP="006D72FB">
            <w:pPr>
              <w:rPr>
                <w:sz w:val="18"/>
                <w:szCs w:val="18"/>
              </w:rPr>
            </w:pPr>
            <w:r w:rsidRPr="00C20E45">
              <w:rPr>
                <w:sz w:val="18"/>
                <w:szCs w:val="18"/>
              </w:rPr>
              <w:t>Actively engage in pupil progress meetings. Formative assessment is evident in lessons</w:t>
            </w:r>
            <w:r>
              <w:rPr>
                <w:sz w:val="18"/>
                <w:szCs w:val="18"/>
              </w:rPr>
              <w:t>.</w:t>
            </w:r>
          </w:p>
        </w:tc>
      </w:tr>
      <w:tr w:rsidR="009737E9" w14:paraId="60E170AD" w14:textId="77777777" w:rsidTr="00C20E45">
        <w:trPr>
          <w:trHeight w:val="57"/>
        </w:trPr>
        <w:tc>
          <w:tcPr>
            <w:tcW w:w="2518" w:type="dxa"/>
            <w:tcMar>
              <w:top w:w="45" w:type="dxa"/>
            </w:tcMar>
          </w:tcPr>
          <w:p w14:paraId="256AD6CA" w14:textId="77777777" w:rsidR="00C20E45" w:rsidRPr="00C20E45" w:rsidRDefault="00C20E45" w:rsidP="00C20E45">
            <w:pPr>
              <w:rPr>
                <w:b/>
                <w:sz w:val="18"/>
                <w:szCs w:val="18"/>
              </w:rPr>
            </w:pPr>
            <w:r w:rsidRPr="00C20E45">
              <w:rPr>
                <w:b/>
                <w:sz w:val="18"/>
                <w:szCs w:val="18"/>
              </w:rPr>
              <w:t>Use relevant data to monitor progress, set targets, and plan subsequent lessons</w:t>
            </w:r>
          </w:p>
          <w:p w14:paraId="1437290A" w14:textId="77777777" w:rsidR="009737E9" w:rsidRPr="00B01480" w:rsidRDefault="009737E9" w:rsidP="006D72FB">
            <w:pPr>
              <w:rPr>
                <w:b/>
                <w:sz w:val="18"/>
                <w:szCs w:val="18"/>
              </w:rPr>
            </w:pPr>
          </w:p>
        </w:tc>
        <w:tc>
          <w:tcPr>
            <w:tcW w:w="2410" w:type="dxa"/>
            <w:tcMar>
              <w:top w:w="45" w:type="dxa"/>
            </w:tcMar>
          </w:tcPr>
          <w:p w14:paraId="232E2453" w14:textId="01C8577D" w:rsidR="009737E9" w:rsidRPr="00B01480" w:rsidRDefault="00C20E45" w:rsidP="006D72FB">
            <w:pPr>
              <w:rPr>
                <w:sz w:val="18"/>
                <w:szCs w:val="18"/>
              </w:rPr>
            </w:pPr>
            <w:r w:rsidRPr="00C20E45">
              <w:rPr>
                <w:sz w:val="18"/>
                <w:szCs w:val="18"/>
              </w:rPr>
              <w:t>With support set</w:t>
            </w:r>
            <w:r>
              <w:rPr>
                <w:sz w:val="18"/>
                <w:szCs w:val="18"/>
              </w:rPr>
              <w:t xml:space="preserve"> </w:t>
            </w:r>
            <w:r w:rsidRPr="00C20E45">
              <w:rPr>
                <w:sz w:val="18"/>
                <w:szCs w:val="18"/>
              </w:rPr>
              <w:t>relevant targets for</w:t>
            </w:r>
            <w:r>
              <w:rPr>
                <w:sz w:val="18"/>
                <w:szCs w:val="18"/>
              </w:rPr>
              <w:t xml:space="preserve"> </w:t>
            </w:r>
            <w:r w:rsidRPr="00C20E45">
              <w:rPr>
                <w:sz w:val="18"/>
                <w:szCs w:val="18"/>
              </w:rPr>
              <w:t>groups and individuals.</w:t>
            </w:r>
          </w:p>
        </w:tc>
        <w:tc>
          <w:tcPr>
            <w:tcW w:w="2501" w:type="dxa"/>
            <w:tcMar>
              <w:top w:w="45" w:type="dxa"/>
            </w:tcMar>
          </w:tcPr>
          <w:p w14:paraId="3C3446C4" w14:textId="2A4421F4" w:rsidR="009737E9" w:rsidRPr="00B01480" w:rsidRDefault="00C20E45" w:rsidP="006D72FB">
            <w:pPr>
              <w:rPr>
                <w:sz w:val="18"/>
                <w:szCs w:val="18"/>
              </w:rPr>
            </w:pPr>
            <w:r w:rsidRPr="00C20E45">
              <w:rPr>
                <w:sz w:val="18"/>
                <w:szCs w:val="18"/>
              </w:rPr>
              <w:t>Set relevant targets for groups and individuals.</w:t>
            </w:r>
          </w:p>
        </w:tc>
        <w:tc>
          <w:tcPr>
            <w:tcW w:w="2450" w:type="dxa"/>
            <w:tcMar>
              <w:top w:w="45" w:type="dxa"/>
            </w:tcMar>
          </w:tcPr>
          <w:p w14:paraId="3C8B9309" w14:textId="078C61CE" w:rsidR="009737E9" w:rsidRPr="00B01480" w:rsidRDefault="00C20E45" w:rsidP="006D72FB">
            <w:pPr>
              <w:rPr>
                <w:sz w:val="18"/>
                <w:szCs w:val="18"/>
              </w:rPr>
            </w:pPr>
            <w:r w:rsidRPr="00C20E45">
              <w:rPr>
                <w:sz w:val="18"/>
                <w:szCs w:val="18"/>
              </w:rPr>
              <w:t>Set relevant targets for groups and individuals.</w:t>
            </w:r>
          </w:p>
        </w:tc>
        <w:tc>
          <w:tcPr>
            <w:tcW w:w="2449" w:type="dxa"/>
            <w:tcMar>
              <w:top w:w="45" w:type="dxa"/>
            </w:tcMar>
          </w:tcPr>
          <w:p w14:paraId="5194A532" w14:textId="559510BC" w:rsidR="009737E9" w:rsidRPr="00B01480" w:rsidRDefault="00C20E45" w:rsidP="00C20E45">
            <w:pPr>
              <w:rPr>
                <w:sz w:val="18"/>
                <w:szCs w:val="18"/>
              </w:rPr>
            </w:pPr>
            <w:r w:rsidRPr="00C20E45">
              <w:rPr>
                <w:sz w:val="18"/>
                <w:szCs w:val="18"/>
              </w:rPr>
              <w:t>Set relevant targets for groups and individuals and support</w:t>
            </w:r>
            <w:r>
              <w:rPr>
                <w:sz w:val="18"/>
                <w:szCs w:val="18"/>
              </w:rPr>
              <w:t xml:space="preserve"> </w:t>
            </w:r>
            <w:r w:rsidRPr="00C20E45">
              <w:rPr>
                <w:sz w:val="18"/>
                <w:szCs w:val="18"/>
              </w:rPr>
              <w:t>colleagues.</w:t>
            </w:r>
            <w:r w:rsidRPr="00B01480">
              <w:rPr>
                <w:sz w:val="18"/>
                <w:szCs w:val="18"/>
              </w:rPr>
              <w:t xml:space="preserve"> </w:t>
            </w:r>
          </w:p>
        </w:tc>
        <w:tc>
          <w:tcPr>
            <w:tcW w:w="2464" w:type="dxa"/>
            <w:tcMar>
              <w:top w:w="45" w:type="dxa"/>
            </w:tcMar>
          </w:tcPr>
          <w:p w14:paraId="4E9262B4" w14:textId="41BEEB78" w:rsidR="009737E9" w:rsidRPr="00B01480" w:rsidRDefault="00C20E45" w:rsidP="00C20E45">
            <w:pPr>
              <w:rPr>
                <w:sz w:val="18"/>
                <w:szCs w:val="18"/>
              </w:rPr>
            </w:pPr>
            <w:r w:rsidRPr="00C20E45">
              <w:rPr>
                <w:sz w:val="18"/>
                <w:szCs w:val="18"/>
              </w:rPr>
              <w:t>Set relevant targets for groups and individuals and</w:t>
            </w:r>
            <w:r>
              <w:rPr>
                <w:sz w:val="18"/>
                <w:szCs w:val="18"/>
              </w:rPr>
              <w:t xml:space="preserve"> </w:t>
            </w:r>
            <w:r w:rsidRPr="00C20E45">
              <w:rPr>
                <w:sz w:val="18"/>
                <w:szCs w:val="18"/>
              </w:rPr>
              <w:t xml:space="preserve">support colleagues. </w:t>
            </w:r>
          </w:p>
        </w:tc>
      </w:tr>
      <w:tr w:rsidR="009737E9" w14:paraId="6A746AB5" w14:textId="77777777" w:rsidTr="00C20E45">
        <w:trPr>
          <w:trHeight w:val="57"/>
        </w:trPr>
        <w:tc>
          <w:tcPr>
            <w:tcW w:w="2518" w:type="dxa"/>
            <w:tcMar>
              <w:top w:w="45" w:type="dxa"/>
            </w:tcMar>
          </w:tcPr>
          <w:p w14:paraId="43AC7C28" w14:textId="51570C93" w:rsidR="009737E9" w:rsidRPr="00B01480" w:rsidRDefault="00C20E45" w:rsidP="006D72FB">
            <w:pPr>
              <w:rPr>
                <w:b/>
                <w:sz w:val="18"/>
                <w:szCs w:val="18"/>
              </w:rPr>
            </w:pPr>
            <w:r w:rsidRPr="00C20E45">
              <w:rPr>
                <w:b/>
                <w:sz w:val="18"/>
                <w:szCs w:val="18"/>
              </w:rPr>
              <w:lastRenderedPageBreak/>
              <w:t>Give pupils regular feedback, both orally and through accurate marking, and encourage pupils to respond to the feedback.</w:t>
            </w:r>
          </w:p>
        </w:tc>
        <w:tc>
          <w:tcPr>
            <w:tcW w:w="2410" w:type="dxa"/>
            <w:tcMar>
              <w:top w:w="45" w:type="dxa"/>
            </w:tcMar>
          </w:tcPr>
          <w:p w14:paraId="4B23E62B" w14:textId="4F45745D" w:rsidR="009737E9" w:rsidRPr="00B01480" w:rsidRDefault="00C20E45" w:rsidP="006D72FB">
            <w:pPr>
              <w:rPr>
                <w:sz w:val="18"/>
                <w:szCs w:val="18"/>
              </w:rPr>
            </w:pPr>
            <w:r w:rsidRPr="00C20E45">
              <w:rPr>
                <w:sz w:val="18"/>
                <w:szCs w:val="18"/>
              </w:rPr>
              <w:t>Feedback given to pupils is generally timely and accurate and shows some evidence of facilitating pupil engagement.</w:t>
            </w:r>
            <w:r>
              <w:rPr>
                <w:sz w:val="18"/>
                <w:szCs w:val="18"/>
              </w:rPr>
              <w:t xml:space="preserve"> </w:t>
            </w:r>
          </w:p>
        </w:tc>
        <w:tc>
          <w:tcPr>
            <w:tcW w:w="2501" w:type="dxa"/>
            <w:tcMar>
              <w:top w:w="45" w:type="dxa"/>
            </w:tcMar>
          </w:tcPr>
          <w:p w14:paraId="3B41DF15" w14:textId="666DCF67" w:rsidR="009737E9" w:rsidRPr="00B01480" w:rsidRDefault="00C20E45" w:rsidP="006D72FB">
            <w:pPr>
              <w:rPr>
                <w:sz w:val="18"/>
                <w:szCs w:val="18"/>
              </w:rPr>
            </w:pPr>
            <w:r w:rsidRPr="00C20E45">
              <w:rPr>
                <w:sz w:val="18"/>
                <w:szCs w:val="18"/>
              </w:rPr>
              <w:t>Feedback given to pupils is consistently timely and accurate and shows some evidence of facilitating pupil engagement.</w:t>
            </w:r>
          </w:p>
        </w:tc>
        <w:tc>
          <w:tcPr>
            <w:tcW w:w="2450" w:type="dxa"/>
            <w:tcMar>
              <w:top w:w="45" w:type="dxa"/>
            </w:tcMar>
          </w:tcPr>
          <w:p w14:paraId="6917EBD6" w14:textId="3492F748" w:rsidR="009737E9" w:rsidRPr="00B01480" w:rsidRDefault="00C20E45" w:rsidP="006D72FB">
            <w:pPr>
              <w:rPr>
                <w:sz w:val="18"/>
                <w:szCs w:val="18"/>
              </w:rPr>
            </w:pPr>
            <w:r w:rsidRPr="00C20E45">
              <w:rPr>
                <w:sz w:val="18"/>
                <w:szCs w:val="18"/>
              </w:rPr>
              <w:t>Feedback is given to pupils consistently timely and accurate and shows some evidence of facilitating pupil engagement.</w:t>
            </w:r>
          </w:p>
        </w:tc>
        <w:tc>
          <w:tcPr>
            <w:tcW w:w="2449" w:type="dxa"/>
            <w:tcMar>
              <w:top w:w="45" w:type="dxa"/>
            </w:tcMar>
          </w:tcPr>
          <w:p w14:paraId="55BF6E52" w14:textId="58B2E3D5" w:rsidR="009737E9" w:rsidRPr="00B01480" w:rsidRDefault="00C20E45" w:rsidP="006D72FB">
            <w:pPr>
              <w:rPr>
                <w:sz w:val="18"/>
                <w:szCs w:val="18"/>
              </w:rPr>
            </w:pPr>
            <w:r w:rsidRPr="00C20E45">
              <w:rPr>
                <w:sz w:val="18"/>
                <w:szCs w:val="18"/>
              </w:rPr>
              <w:t>Feedback given to pupils is consistently timely and accurate and facilitates pupil engagement.</w:t>
            </w:r>
          </w:p>
        </w:tc>
        <w:tc>
          <w:tcPr>
            <w:tcW w:w="2464" w:type="dxa"/>
            <w:tcMar>
              <w:top w:w="45" w:type="dxa"/>
            </w:tcMar>
          </w:tcPr>
          <w:p w14:paraId="2BF82A1D" w14:textId="703D5907" w:rsidR="009737E9" w:rsidRPr="00B01480" w:rsidRDefault="00C20E45" w:rsidP="006D72FB">
            <w:pPr>
              <w:rPr>
                <w:sz w:val="18"/>
                <w:szCs w:val="18"/>
              </w:rPr>
            </w:pPr>
            <w:r w:rsidRPr="00C20E45">
              <w:rPr>
                <w:sz w:val="18"/>
                <w:szCs w:val="18"/>
              </w:rPr>
              <w:t>Feedback given to pupils is</w:t>
            </w:r>
            <w:r>
              <w:rPr>
                <w:sz w:val="18"/>
                <w:szCs w:val="18"/>
              </w:rPr>
              <w:t xml:space="preserve"> </w:t>
            </w:r>
            <w:r w:rsidRPr="00C20E45">
              <w:rPr>
                <w:sz w:val="18"/>
                <w:szCs w:val="18"/>
              </w:rPr>
              <w:t>consistently timely and facilitates pupil engagement.</w:t>
            </w:r>
          </w:p>
        </w:tc>
      </w:tr>
      <w:tr w:rsidR="00C20E45" w14:paraId="53D7D396" w14:textId="77777777" w:rsidTr="00C20E45">
        <w:trPr>
          <w:trHeight w:val="402"/>
        </w:trPr>
        <w:tc>
          <w:tcPr>
            <w:tcW w:w="14792" w:type="dxa"/>
            <w:gridSpan w:val="6"/>
            <w:shd w:val="clear" w:color="auto" w:fill="BFBFBF" w:themeFill="background1" w:themeFillShade="BF"/>
            <w:tcMar>
              <w:top w:w="45" w:type="dxa"/>
            </w:tcMar>
            <w:vAlign w:val="center"/>
          </w:tcPr>
          <w:p w14:paraId="7EBDD66B" w14:textId="5FD9640F" w:rsidR="00C20E45" w:rsidRPr="00C20E45" w:rsidRDefault="00C20E45" w:rsidP="00C20E45">
            <w:pPr>
              <w:rPr>
                <w:b/>
                <w:sz w:val="18"/>
                <w:szCs w:val="18"/>
              </w:rPr>
            </w:pPr>
            <w:r w:rsidRPr="00C20E45">
              <w:rPr>
                <w:b/>
                <w:sz w:val="18"/>
                <w:szCs w:val="18"/>
              </w:rPr>
              <w:t>7. Manage behaviour effectively to ensure a good and safe learning environment</w:t>
            </w:r>
          </w:p>
        </w:tc>
      </w:tr>
      <w:tr w:rsidR="00C20E45" w14:paraId="5CCF0CFE" w14:textId="77777777" w:rsidTr="00C20E45">
        <w:trPr>
          <w:trHeight w:val="1020"/>
        </w:trPr>
        <w:tc>
          <w:tcPr>
            <w:tcW w:w="2518" w:type="dxa"/>
            <w:tcMar>
              <w:top w:w="45" w:type="dxa"/>
            </w:tcMar>
          </w:tcPr>
          <w:p w14:paraId="68B9F281" w14:textId="77777777" w:rsidR="00C20E45" w:rsidRPr="00C20E45" w:rsidRDefault="00C20E45" w:rsidP="00C20E45">
            <w:pPr>
              <w:rPr>
                <w:b/>
                <w:sz w:val="18"/>
                <w:szCs w:val="18"/>
              </w:rPr>
            </w:pPr>
            <w:r w:rsidRPr="00C20E45">
              <w:rPr>
                <w:b/>
                <w:sz w:val="18"/>
                <w:szCs w:val="18"/>
              </w:rPr>
              <w:t>Have clear rules and routines for behaviour in classrooms, and take responsibility for promoting good and courteous behaviour both in classrooms and around the school, in accordance with the school’s</w:t>
            </w:r>
          </w:p>
          <w:p w14:paraId="19DCFFFB" w14:textId="40993F5E" w:rsidR="00C20E45" w:rsidRPr="00C20E45" w:rsidRDefault="00C20E45" w:rsidP="00C20E45">
            <w:pPr>
              <w:rPr>
                <w:b/>
                <w:sz w:val="18"/>
                <w:szCs w:val="18"/>
              </w:rPr>
            </w:pPr>
            <w:r w:rsidRPr="00C20E45">
              <w:rPr>
                <w:b/>
                <w:sz w:val="18"/>
                <w:szCs w:val="18"/>
              </w:rPr>
              <w:t>behaviour policy</w:t>
            </w:r>
          </w:p>
        </w:tc>
        <w:tc>
          <w:tcPr>
            <w:tcW w:w="2410" w:type="dxa"/>
            <w:tcMar>
              <w:top w:w="45" w:type="dxa"/>
            </w:tcMar>
          </w:tcPr>
          <w:p w14:paraId="6E0B47EE" w14:textId="754B7CF5" w:rsidR="00C20E45" w:rsidRPr="00C20E45" w:rsidRDefault="00C20E45" w:rsidP="00C20E45">
            <w:pPr>
              <w:rPr>
                <w:sz w:val="18"/>
                <w:szCs w:val="18"/>
              </w:rPr>
            </w:pPr>
            <w:r>
              <w:rPr>
                <w:sz w:val="18"/>
                <w:szCs w:val="18"/>
              </w:rPr>
              <w:t xml:space="preserve">Follow the </w:t>
            </w:r>
            <w:r w:rsidRPr="00C20E45">
              <w:rPr>
                <w:sz w:val="18"/>
                <w:szCs w:val="18"/>
              </w:rPr>
              <w:t>schools policies and procedures</w:t>
            </w:r>
            <w:r>
              <w:rPr>
                <w:sz w:val="18"/>
                <w:szCs w:val="18"/>
              </w:rPr>
              <w:t>. L</w:t>
            </w:r>
            <w:r w:rsidRPr="00C20E45">
              <w:rPr>
                <w:sz w:val="18"/>
                <w:szCs w:val="18"/>
              </w:rPr>
              <w:t>ead by example.</w:t>
            </w:r>
            <w:r>
              <w:rPr>
                <w:sz w:val="18"/>
                <w:szCs w:val="18"/>
              </w:rPr>
              <w:t xml:space="preserve"> </w:t>
            </w:r>
            <w:r w:rsidRPr="00C20E45">
              <w:rPr>
                <w:sz w:val="18"/>
                <w:szCs w:val="18"/>
              </w:rPr>
              <w:t>Be a positive role model.</w:t>
            </w:r>
            <w:r>
              <w:rPr>
                <w:sz w:val="18"/>
                <w:szCs w:val="18"/>
              </w:rPr>
              <w:t xml:space="preserve"> </w:t>
            </w:r>
            <w:r w:rsidRPr="00C20E45">
              <w:rPr>
                <w:sz w:val="18"/>
                <w:szCs w:val="18"/>
              </w:rPr>
              <w:t xml:space="preserve">The classroom is a safe learning environment which clearly displays expected standard of pupil behaviour. </w:t>
            </w:r>
          </w:p>
          <w:p w14:paraId="4E54F588" w14:textId="77777777" w:rsidR="00C20E45" w:rsidRPr="00B01480" w:rsidRDefault="00C20E45" w:rsidP="006D72FB">
            <w:pPr>
              <w:rPr>
                <w:sz w:val="18"/>
                <w:szCs w:val="18"/>
              </w:rPr>
            </w:pPr>
          </w:p>
        </w:tc>
        <w:tc>
          <w:tcPr>
            <w:tcW w:w="2501" w:type="dxa"/>
            <w:tcMar>
              <w:top w:w="45" w:type="dxa"/>
            </w:tcMar>
          </w:tcPr>
          <w:p w14:paraId="2C5C48D6" w14:textId="0DE77623" w:rsidR="00C20E45" w:rsidRPr="00B01480" w:rsidRDefault="00C20E45" w:rsidP="00C20E45">
            <w:pPr>
              <w:rPr>
                <w:sz w:val="18"/>
                <w:szCs w:val="18"/>
              </w:rPr>
            </w:pPr>
            <w:r w:rsidRPr="00C20E45">
              <w:rPr>
                <w:sz w:val="18"/>
                <w:szCs w:val="18"/>
              </w:rPr>
              <w:t>Follow the</w:t>
            </w:r>
            <w:r>
              <w:rPr>
                <w:sz w:val="18"/>
                <w:szCs w:val="18"/>
              </w:rPr>
              <w:t xml:space="preserve"> </w:t>
            </w:r>
            <w:r w:rsidRPr="00C20E45">
              <w:rPr>
                <w:sz w:val="18"/>
                <w:szCs w:val="18"/>
              </w:rPr>
              <w:t>schools policies and procedures</w:t>
            </w:r>
            <w:proofErr w:type="gramStart"/>
            <w:r w:rsidRPr="00C20E45">
              <w:rPr>
                <w:sz w:val="18"/>
                <w:szCs w:val="18"/>
              </w:rPr>
              <w:t>..</w:t>
            </w:r>
            <w:proofErr w:type="gramEnd"/>
            <w:r w:rsidRPr="00C20E45">
              <w:rPr>
                <w:sz w:val="18"/>
                <w:szCs w:val="18"/>
              </w:rPr>
              <w:t xml:space="preserve"> Lead by</w:t>
            </w:r>
            <w:r>
              <w:rPr>
                <w:sz w:val="18"/>
                <w:szCs w:val="18"/>
              </w:rPr>
              <w:t xml:space="preserve"> </w:t>
            </w:r>
            <w:r w:rsidRPr="00C20E45">
              <w:rPr>
                <w:sz w:val="18"/>
                <w:szCs w:val="18"/>
              </w:rPr>
              <w:t>example. Be a positive role model.</w:t>
            </w:r>
            <w:r>
              <w:rPr>
                <w:sz w:val="18"/>
                <w:szCs w:val="18"/>
              </w:rPr>
              <w:t xml:space="preserve"> </w:t>
            </w:r>
            <w:r w:rsidRPr="00C20E45">
              <w:rPr>
                <w:sz w:val="18"/>
                <w:szCs w:val="18"/>
              </w:rPr>
              <w:t>The</w:t>
            </w:r>
            <w:r>
              <w:rPr>
                <w:sz w:val="18"/>
                <w:szCs w:val="18"/>
              </w:rPr>
              <w:t xml:space="preserve"> </w:t>
            </w:r>
            <w:r w:rsidRPr="00C20E45">
              <w:rPr>
                <w:sz w:val="18"/>
                <w:szCs w:val="18"/>
              </w:rPr>
              <w:t>classroom is a safe learning</w:t>
            </w:r>
            <w:r>
              <w:rPr>
                <w:sz w:val="18"/>
                <w:szCs w:val="18"/>
              </w:rPr>
              <w:t xml:space="preserve"> </w:t>
            </w:r>
            <w:r w:rsidRPr="00C20E45">
              <w:rPr>
                <w:sz w:val="18"/>
                <w:szCs w:val="18"/>
              </w:rPr>
              <w:t>environment which clearly displays high standards of</w:t>
            </w:r>
            <w:r>
              <w:rPr>
                <w:sz w:val="18"/>
                <w:szCs w:val="18"/>
              </w:rPr>
              <w:t xml:space="preserve"> </w:t>
            </w:r>
            <w:r w:rsidRPr="00C20E45">
              <w:rPr>
                <w:sz w:val="18"/>
                <w:szCs w:val="18"/>
              </w:rPr>
              <w:t>pupil behaviour.</w:t>
            </w:r>
          </w:p>
        </w:tc>
        <w:tc>
          <w:tcPr>
            <w:tcW w:w="2450" w:type="dxa"/>
            <w:tcMar>
              <w:top w:w="45" w:type="dxa"/>
            </w:tcMar>
          </w:tcPr>
          <w:p w14:paraId="6B62F8D4" w14:textId="074DD282" w:rsidR="00C20E45" w:rsidRPr="00B01480" w:rsidRDefault="00C20E45" w:rsidP="00C20E45">
            <w:pPr>
              <w:rPr>
                <w:sz w:val="18"/>
                <w:szCs w:val="18"/>
              </w:rPr>
            </w:pPr>
            <w:r w:rsidRPr="00C20E45">
              <w:rPr>
                <w:sz w:val="18"/>
                <w:szCs w:val="18"/>
              </w:rPr>
              <w:t>Follow the</w:t>
            </w:r>
            <w:r>
              <w:rPr>
                <w:sz w:val="18"/>
                <w:szCs w:val="18"/>
              </w:rPr>
              <w:t xml:space="preserve"> </w:t>
            </w:r>
            <w:r w:rsidRPr="00C20E45">
              <w:rPr>
                <w:sz w:val="18"/>
                <w:szCs w:val="18"/>
              </w:rPr>
              <w:t>schools policies and procedures. Lead by</w:t>
            </w:r>
            <w:r>
              <w:rPr>
                <w:sz w:val="18"/>
                <w:szCs w:val="18"/>
              </w:rPr>
              <w:t xml:space="preserve"> </w:t>
            </w:r>
            <w:r w:rsidRPr="00C20E45">
              <w:rPr>
                <w:sz w:val="18"/>
                <w:szCs w:val="18"/>
              </w:rPr>
              <w:t>example. Be a positive role model.</w:t>
            </w:r>
            <w:r>
              <w:rPr>
                <w:sz w:val="18"/>
                <w:szCs w:val="18"/>
              </w:rPr>
              <w:t xml:space="preserve"> </w:t>
            </w:r>
            <w:r w:rsidRPr="00C20E45">
              <w:rPr>
                <w:sz w:val="18"/>
                <w:szCs w:val="18"/>
              </w:rPr>
              <w:t>The classroom is a safe learning</w:t>
            </w:r>
            <w:r>
              <w:rPr>
                <w:sz w:val="18"/>
                <w:szCs w:val="18"/>
              </w:rPr>
              <w:t xml:space="preserve"> </w:t>
            </w:r>
            <w:r w:rsidRPr="00C20E45">
              <w:rPr>
                <w:sz w:val="18"/>
                <w:szCs w:val="18"/>
              </w:rPr>
              <w:t>environment which clearly displays very high standards of pupil behaviour.</w:t>
            </w:r>
          </w:p>
        </w:tc>
        <w:tc>
          <w:tcPr>
            <w:tcW w:w="2449" w:type="dxa"/>
            <w:tcMar>
              <w:top w:w="45" w:type="dxa"/>
            </w:tcMar>
          </w:tcPr>
          <w:p w14:paraId="4EF0DAF8" w14:textId="2CCB0E54" w:rsidR="00C20E45" w:rsidRPr="00B01480" w:rsidRDefault="00C20E45" w:rsidP="00C20E45">
            <w:pPr>
              <w:rPr>
                <w:sz w:val="18"/>
                <w:szCs w:val="18"/>
              </w:rPr>
            </w:pPr>
            <w:r w:rsidRPr="00C20E45">
              <w:rPr>
                <w:sz w:val="18"/>
                <w:szCs w:val="18"/>
              </w:rPr>
              <w:t>Follow the</w:t>
            </w:r>
            <w:r>
              <w:rPr>
                <w:sz w:val="18"/>
                <w:szCs w:val="18"/>
              </w:rPr>
              <w:t xml:space="preserve"> </w:t>
            </w:r>
            <w:r w:rsidRPr="00C20E45">
              <w:rPr>
                <w:sz w:val="18"/>
                <w:szCs w:val="18"/>
              </w:rPr>
              <w:t>schools policies and procedures. Lead</w:t>
            </w:r>
            <w:r>
              <w:rPr>
                <w:sz w:val="18"/>
                <w:szCs w:val="18"/>
              </w:rPr>
              <w:t xml:space="preserve"> </w:t>
            </w:r>
            <w:r w:rsidRPr="00C20E45">
              <w:rPr>
                <w:sz w:val="18"/>
                <w:szCs w:val="18"/>
              </w:rPr>
              <w:t>by</w:t>
            </w:r>
            <w:r>
              <w:rPr>
                <w:sz w:val="18"/>
                <w:szCs w:val="18"/>
              </w:rPr>
              <w:t xml:space="preserve"> </w:t>
            </w:r>
            <w:r w:rsidRPr="00C20E45">
              <w:rPr>
                <w:sz w:val="18"/>
                <w:szCs w:val="18"/>
              </w:rPr>
              <w:t>example Be a positive role model.</w:t>
            </w:r>
            <w:r>
              <w:rPr>
                <w:sz w:val="18"/>
                <w:szCs w:val="18"/>
              </w:rPr>
              <w:t xml:space="preserve"> </w:t>
            </w:r>
            <w:r w:rsidRPr="00C20E45">
              <w:rPr>
                <w:sz w:val="18"/>
                <w:szCs w:val="18"/>
              </w:rPr>
              <w:t>The</w:t>
            </w:r>
            <w:r>
              <w:rPr>
                <w:sz w:val="18"/>
                <w:szCs w:val="18"/>
              </w:rPr>
              <w:t xml:space="preserve"> </w:t>
            </w:r>
            <w:r w:rsidRPr="00C20E45">
              <w:rPr>
                <w:sz w:val="18"/>
                <w:szCs w:val="18"/>
              </w:rPr>
              <w:t>classroom is a safe learning</w:t>
            </w:r>
            <w:r>
              <w:rPr>
                <w:sz w:val="18"/>
                <w:szCs w:val="18"/>
              </w:rPr>
              <w:t xml:space="preserve"> </w:t>
            </w:r>
            <w:r w:rsidRPr="00C20E45">
              <w:rPr>
                <w:sz w:val="18"/>
                <w:szCs w:val="18"/>
              </w:rPr>
              <w:t>environment which clearly displays expectations of</w:t>
            </w:r>
            <w:r>
              <w:rPr>
                <w:sz w:val="18"/>
                <w:szCs w:val="18"/>
              </w:rPr>
              <w:t xml:space="preserve"> </w:t>
            </w:r>
            <w:r w:rsidRPr="00C20E45">
              <w:rPr>
                <w:sz w:val="18"/>
                <w:szCs w:val="18"/>
              </w:rPr>
              <w:t>pupil behaviour.</w:t>
            </w:r>
          </w:p>
        </w:tc>
        <w:tc>
          <w:tcPr>
            <w:tcW w:w="2464" w:type="dxa"/>
            <w:tcMar>
              <w:top w:w="45" w:type="dxa"/>
            </w:tcMar>
          </w:tcPr>
          <w:p w14:paraId="090D42F9" w14:textId="0F752369" w:rsidR="00C20E45" w:rsidRPr="00B01480" w:rsidRDefault="00C20E45" w:rsidP="00C20E45">
            <w:pPr>
              <w:rPr>
                <w:sz w:val="18"/>
                <w:szCs w:val="18"/>
              </w:rPr>
            </w:pPr>
            <w:r w:rsidRPr="00C20E45">
              <w:rPr>
                <w:sz w:val="18"/>
                <w:szCs w:val="18"/>
              </w:rPr>
              <w:t>Follow the</w:t>
            </w:r>
            <w:r>
              <w:rPr>
                <w:sz w:val="18"/>
                <w:szCs w:val="18"/>
              </w:rPr>
              <w:t xml:space="preserve"> </w:t>
            </w:r>
            <w:r w:rsidRPr="00C20E45">
              <w:rPr>
                <w:sz w:val="18"/>
                <w:szCs w:val="18"/>
              </w:rPr>
              <w:t>schools policies and Lead</w:t>
            </w:r>
            <w:r>
              <w:rPr>
                <w:sz w:val="18"/>
                <w:szCs w:val="18"/>
              </w:rPr>
              <w:t xml:space="preserve"> </w:t>
            </w:r>
            <w:r w:rsidRPr="00C20E45">
              <w:rPr>
                <w:sz w:val="18"/>
                <w:szCs w:val="18"/>
              </w:rPr>
              <w:t>by</w:t>
            </w:r>
            <w:r>
              <w:rPr>
                <w:sz w:val="18"/>
                <w:szCs w:val="18"/>
              </w:rPr>
              <w:t xml:space="preserve"> </w:t>
            </w:r>
            <w:r w:rsidRPr="00C20E45">
              <w:rPr>
                <w:sz w:val="18"/>
                <w:szCs w:val="18"/>
              </w:rPr>
              <w:t>example Be a positive role model.</w:t>
            </w:r>
            <w:r>
              <w:rPr>
                <w:sz w:val="18"/>
                <w:szCs w:val="18"/>
              </w:rPr>
              <w:t xml:space="preserve"> </w:t>
            </w:r>
            <w:r w:rsidRPr="00C20E45">
              <w:rPr>
                <w:sz w:val="18"/>
                <w:szCs w:val="18"/>
              </w:rPr>
              <w:t>The classroom is a safe learning</w:t>
            </w:r>
            <w:r>
              <w:rPr>
                <w:sz w:val="18"/>
                <w:szCs w:val="18"/>
              </w:rPr>
              <w:t xml:space="preserve"> </w:t>
            </w:r>
            <w:r w:rsidRPr="00C20E45">
              <w:rPr>
                <w:sz w:val="18"/>
                <w:szCs w:val="18"/>
              </w:rPr>
              <w:t>environment which clearly displays expectations of</w:t>
            </w:r>
            <w:r>
              <w:rPr>
                <w:sz w:val="18"/>
                <w:szCs w:val="18"/>
              </w:rPr>
              <w:t xml:space="preserve"> </w:t>
            </w:r>
            <w:r w:rsidRPr="00C20E45">
              <w:rPr>
                <w:sz w:val="18"/>
                <w:szCs w:val="18"/>
              </w:rPr>
              <w:t>pupil behaviour.</w:t>
            </w:r>
          </w:p>
        </w:tc>
      </w:tr>
      <w:tr w:rsidR="00C20E45" w14:paraId="05196881" w14:textId="77777777" w:rsidTr="00C20E45">
        <w:trPr>
          <w:trHeight w:val="1020"/>
        </w:trPr>
        <w:tc>
          <w:tcPr>
            <w:tcW w:w="2518" w:type="dxa"/>
            <w:tcMar>
              <w:top w:w="45" w:type="dxa"/>
            </w:tcMar>
          </w:tcPr>
          <w:p w14:paraId="0E325181" w14:textId="740676AF" w:rsidR="00C20E45" w:rsidRPr="00C20E45" w:rsidRDefault="00C20E45" w:rsidP="00C20E45">
            <w:pPr>
              <w:rPr>
                <w:b/>
                <w:sz w:val="18"/>
                <w:szCs w:val="18"/>
              </w:rPr>
            </w:pPr>
            <w:r w:rsidRPr="00C20E45">
              <w:rPr>
                <w:b/>
                <w:sz w:val="18"/>
                <w:szCs w:val="18"/>
              </w:rPr>
              <w:t>Have high expectations of behaviour, and establish a framework for discipline with a range of strategies, using praise, sanctions and</w:t>
            </w:r>
            <w:r>
              <w:rPr>
                <w:b/>
                <w:sz w:val="18"/>
                <w:szCs w:val="18"/>
              </w:rPr>
              <w:t xml:space="preserve"> </w:t>
            </w:r>
            <w:r w:rsidRPr="00C20E45">
              <w:rPr>
                <w:b/>
                <w:sz w:val="18"/>
                <w:szCs w:val="18"/>
              </w:rPr>
              <w:t>rewards consistently and fairly</w:t>
            </w:r>
          </w:p>
        </w:tc>
        <w:tc>
          <w:tcPr>
            <w:tcW w:w="2410" w:type="dxa"/>
            <w:tcMar>
              <w:top w:w="45" w:type="dxa"/>
            </w:tcMar>
          </w:tcPr>
          <w:p w14:paraId="3B6D848D" w14:textId="4534C230" w:rsidR="00C20E45" w:rsidRPr="00B01480" w:rsidRDefault="00C20E45" w:rsidP="006D72FB">
            <w:pPr>
              <w:rPr>
                <w:sz w:val="18"/>
                <w:szCs w:val="18"/>
              </w:rPr>
            </w:pPr>
            <w:r w:rsidRPr="00C20E45">
              <w:rPr>
                <w:sz w:val="18"/>
                <w:szCs w:val="18"/>
              </w:rPr>
              <w:t>Praise and sanctions are used appropriately</w:t>
            </w:r>
            <w:r>
              <w:rPr>
                <w:sz w:val="18"/>
                <w:szCs w:val="18"/>
              </w:rPr>
              <w:t>.</w:t>
            </w:r>
          </w:p>
        </w:tc>
        <w:tc>
          <w:tcPr>
            <w:tcW w:w="2501" w:type="dxa"/>
            <w:tcMar>
              <w:top w:w="45" w:type="dxa"/>
            </w:tcMar>
          </w:tcPr>
          <w:p w14:paraId="7382E205" w14:textId="2812FCCD" w:rsidR="00C20E45" w:rsidRPr="00B01480" w:rsidRDefault="00C20E45" w:rsidP="006D72FB">
            <w:pPr>
              <w:rPr>
                <w:sz w:val="18"/>
                <w:szCs w:val="18"/>
              </w:rPr>
            </w:pPr>
            <w:r w:rsidRPr="00C20E45">
              <w:rPr>
                <w:sz w:val="18"/>
                <w:szCs w:val="18"/>
              </w:rPr>
              <w:t>Praise</w:t>
            </w:r>
            <w:r>
              <w:rPr>
                <w:sz w:val="18"/>
                <w:szCs w:val="18"/>
              </w:rPr>
              <w:t xml:space="preserve"> </w:t>
            </w:r>
            <w:r w:rsidRPr="00C20E45">
              <w:rPr>
                <w:sz w:val="18"/>
                <w:szCs w:val="18"/>
              </w:rPr>
              <w:t>and</w:t>
            </w:r>
            <w:r>
              <w:rPr>
                <w:sz w:val="18"/>
                <w:szCs w:val="18"/>
              </w:rPr>
              <w:t xml:space="preserve"> </w:t>
            </w:r>
            <w:r w:rsidRPr="00C20E45">
              <w:rPr>
                <w:sz w:val="18"/>
                <w:szCs w:val="18"/>
              </w:rPr>
              <w:t>sanctions are used appropriately to good effect</w:t>
            </w:r>
            <w:r>
              <w:rPr>
                <w:sz w:val="18"/>
                <w:szCs w:val="18"/>
              </w:rPr>
              <w:t>.</w:t>
            </w:r>
          </w:p>
        </w:tc>
        <w:tc>
          <w:tcPr>
            <w:tcW w:w="2450" w:type="dxa"/>
            <w:tcMar>
              <w:top w:w="45" w:type="dxa"/>
            </w:tcMar>
          </w:tcPr>
          <w:p w14:paraId="7F25E0FC" w14:textId="6A09F164" w:rsidR="00C20E45" w:rsidRPr="00B01480" w:rsidRDefault="00C20E45" w:rsidP="00C20E45">
            <w:pPr>
              <w:rPr>
                <w:sz w:val="18"/>
                <w:szCs w:val="18"/>
              </w:rPr>
            </w:pPr>
            <w:r w:rsidRPr="00C20E45">
              <w:rPr>
                <w:sz w:val="18"/>
                <w:szCs w:val="18"/>
              </w:rPr>
              <w:t>Praise</w:t>
            </w:r>
            <w:r>
              <w:rPr>
                <w:sz w:val="18"/>
                <w:szCs w:val="18"/>
              </w:rPr>
              <w:t xml:space="preserve"> </w:t>
            </w:r>
            <w:r w:rsidRPr="00C20E45">
              <w:rPr>
                <w:sz w:val="18"/>
                <w:szCs w:val="18"/>
              </w:rPr>
              <w:t>and</w:t>
            </w:r>
            <w:r>
              <w:rPr>
                <w:sz w:val="18"/>
                <w:szCs w:val="18"/>
              </w:rPr>
              <w:t xml:space="preserve"> </w:t>
            </w:r>
            <w:r w:rsidRPr="00C20E45">
              <w:rPr>
                <w:sz w:val="18"/>
                <w:szCs w:val="18"/>
              </w:rPr>
              <w:t>sanctions are used appropriately.</w:t>
            </w:r>
            <w:r>
              <w:rPr>
                <w:sz w:val="18"/>
                <w:szCs w:val="18"/>
              </w:rPr>
              <w:t xml:space="preserve"> </w:t>
            </w:r>
            <w:r w:rsidRPr="00C20E45">
              <w:rPr>
                <w:sz w:val="18"/>
                <w:szCs w:val="18"/>
              </w:rPr>
              <w:t>The</w:t>
            </w:r>
            <w:r>
              <w:rPr>
                <w:sz w:val="18"/>
                <w:szCs w:val="18"/>
              </w:rPr>
              <w:t xml:space="preserve"> </w:t>
            </w:r>
            <w:r w:rsidRPr="00C20E45">
              <w:rPr>
                <w:sz w:val="18"/>
                <w:szCs w:val="18"/>
              </w:rPr>
              <w:t>teacher</w:t>
            </w:r>
            <w:r>
              <w:rPr>
                <w:sz w:val="18"/>
                <w:szCs w:val="18"/>
              </w:rPr>
              <w:t xml:space="preserve"> </w:t>
            </w:r>
            <w:r w:rsidRPr="00C20E45">
              <w:rPr>
                <w:sz w:val="18"/>
                <w:szCs w:val="18"/>
              </w:rPr>
              <w:t>has a wide</w:t>
            </w:r>
            <w:r>
              <w:rPr>
                <w:sz w:val="18"/>
                <w:szCs w:val="18"/>
              </w:rPr>
              <w:t xml:space="preserve"> </w:t>
            </w:r>
            <w:r w:rsidRPr="00C20E45">
              <w:rPr>
                <w:sz w:val="18"/>
                <w:szCs w:val="18"/>
              </w:rPr>
              <w:t>range of strategies to support</w:t>
            </w:r>
            <w:r>
              <w:rPr>
                <w:sz w:val="18"/>
                <w:szCs w:val="18"/>
              </w:rPr>
              <w:t xml:space="preserve"> </w:t>
            </w:r>
            <w:r w:rsidRPr="00C20E45">
              <w:rPr>
                <w:sz w:val="18"/>
                <w:szCs w:val="18"/>
              </w:rPr>
              <w:t>them</w:t>
            </w:r>
            <w:r>
              <w:rPr>
                <w:sz w:val="18"/>
                <w:szCs w:val="18"/>
              </w:rPr>
              <w:t>.</w:t>
            </w:r>
          </w:p>
        </w:tc>
        <w:tc>
          <w:tcPr>
            <w:tcW w:w="2449" w:type="dxa"/>
            <w:tcMar>
              <w:top w:w="45" w:type="dxa"/>
            </w:tcMar>
          </w:tcPr>
          <w:p w14:paraId="6B351775" w14:textId="01B72BDE" w:rsidR="00C20E45" w:rsidRPr="00B01480" w:rsidRDefault="00C20E45" w:rsidP="00C20E45">
            <w:pPr>
              <w:rPr>
                <w:sz w:val="18"/>
                <w:szCs w:val="18"/>
              </w:rPr>
            </w:pPr>
            <w:r w:rsidRPr="00C20E45">
              <w:rPr>
                <w:sz w:val="18"/>
                <w:szCs w:val="18"/>
              </w:rPr>
              <w:t>Praise and</w:t>
            </w:r>
            <w:r>
              <w:rPr>
                <w:sz w:val="18"/>
                <w:szCs w:val="18"/>
              </w:rPr>
              <w:t xml:space="preserve"> </w:t>
            </w:r>
            <w:r w:rsidRPr="00C20E45">
              <w:rPr>
                <w:sz w:val="18"/>
                <w:szCs w:val="18"/>
              </w:rPr>
              <w:t>sanctions are used appropriately.</w:t>
            </w:r>
            <w:r>
              <w:rPr>
                <w:sz w:val="18"/>
                <w:szCs w:val="18"/>
              </w:rPr>
              <w:t xml:space="preserve"> </w:t>
            </w:r>
            <w:r w:rsidRPr="00C20E45">
              <w:rPr>
                <w:sz w:val="18"/>
                <w:szCs w:val="18"/>
              </w:rPr>
              <w:t>The teacher</w:t>
            </w:r>
            <w:r>
              <w:rPr>
                <w:sz w:val="18"/>
                <w:szCs w:val="18"/>
              </w:rPr>
              <w:t xml:space="preserve"> </w:t>
            </w:r>
            <w:r w:rsidRPr="00C20E45">
              <w:rPr>
                <w:sz w:val="18"/>
                <w:szCs w:val="18"/>
              </w:rPr>
              <w:t>has</w:t>
            </w:r>
            <w:r>
              <w:rPr>
                <w:sz w:val="18"/>
                <w:szCs w:val="18"/>
              </w:rPr>
              <w:t xml:space="preserve"> </w:t>
            </w:r>
            <w:r w:rsidRPr="00C20E45">
              <w:rPr>
                <w:sz w:val="18"/>
                <w:szCs w:val="18"/>
              </w:rPr>
              <w:t>a wide range of</w:t>
            </w:r>
            <w:r>
              <w:rPr>
                <w:sz w:val="18"/>
                <w:szCs w:val="18"/>
              </w:rPr>
              <w:t xml:space="preserve"> </w:t>
            </w:r>
            <w:r w:rsidRPr="00C20E45">
              <w:rPr>
                <w:sz w:val="18"/>
                <w:szCs w:val="18"/>
              </w:rPr>
              <w:t>strategies</w:t>
            </w:r>
            <w:r>
              <w:rPr>
                <w:sz w:val="18"/>
                <w:szCs w:val="18"/>
              </w:rPr>
              <w:t xml:space="preserve"> </w:t>
            </w:r>
            <w:r w:rsidRPr="00C20E45">
              <w:rPr>
                <w:sz w:val="18"/>
                <w:szCs w:val="18"/>
              </w:rPr>
              <w:t>to</w:t>
            </w:r>
            <w:r>
              <w:rPr>
                <w:sz w:val="18"/>
                <w:szCs w:val="18"/>
              </w:rPr>
              <w:t xml:space="preserve"> </w:t>
            </w:r>
            <w:r w:rsidRPr="00C20E45">
              <w:rPr>
                <w:sz w:val="18"/>
                <w:szCs w:val="18"/>
              </w:rPr>
              <w:t>support</w:t>
            </w:r>
            <w:r>
              <w:rPr>
                <w:sz w:val="18"/>
                <w:szCs w:val="18"/>
              </w:rPr>
              <w:t xml:space="preserve"> </w:t>
            </w:r>
            <w:r w:rsidRPr="00C20E45">
              <w:rPr>
                <w:sz w:val="18"/>
                <w:szCs w:val="18"/>
              </w:rPr>
              <w:t>them</w:t>
            </w:r>
            <w:r>
              <w:rPr>
                <w:sz w:val="18"/>
                <w:szCs w:val="18"/>
              </w:rPr>
              <w:t>.</w:t>
            </w:r>
          </w:p>
        </w:tc>
        <w:tc>
          <w:tcPr>
            <w:tcW w:w="2464" w:type="dxa"/>
            <w:tcMar>
              <w:top w:w="45" w:type="dxa"/>
            </w:tcMar>
          </w:tcPr>
          <w:p w14:paraId="0C6C5EC7" w14:textId="78943C3B" w:rsidR="00C20E45" w:rsidRPr="00C20E45" w:rsidRDefault="00C20E45" w:rsidP="00C20E45">
            <w:pPr>
              <w:rPr>
                <w:sz w:val="18"/>
                <w:szCs w:val="18"/>
              </w:rPr>
            </w:pPr>
            <w:r w:rsidRPr="00C20E45">
              <w:rPr>
                <w:sz w:val="18"/>
                <w:szCs w:val="18"/>
              </w:rPr>
              <w:t>Praise and</w:t>
            </w:r>
            <w:r>
              <w:rPr>
                <w:sz w:val="18"/>
                <w:szCs w:val="18"/>
              </w:rPr>
              <w:t xml:space="preserve"> </w:t>
            </w:r>
            <w:r w:rsidRPr="00C20E45">
              <w:rPr>
                <w:sz w:val="18"/>
                <w:szCs w:val="18"/>
              </w:rPr>
              <w:t>sanctions are used appropriately.</w:t>
            </w:r>
          </w:p>
          <w:p w14:paraId="6ED1E3B4" w14:textId="1245A39A" w:rsidR="00C20E45" w:rsidRPr="00B01480" w:rsidRDefault="00C20E45" w:rsidP="00C20E45">
            <w:pPr>
              <w:rPr>
                <w:sz w:val="18"/>
                <w:szCs w:val="18"/>
              </w:rPr>
            </w:pPr>
            <w:r w:rsidRPr="00C20E45">
              <w:rPr>
                <w:sz w:val="18"/>
                <w:szCs w:val="18"/>
              </w:rPr>
              <w:t>The teacher</w:t>
            </w:r>
            <w:r>
              <w:rPr>
                <w:sz w:val="18"/>
                <w:szCs w:val="18"/>
              </w:rPr>
              <w:t xml:space="preserve"> </w:t>
            </w:r>
            <w:r w:rsidRPr="00C20E45">
              <w:rPr>
                <w:sz w:val="18"/>
                <w:szCs w:val="18"/>
              </w:rPr>
              <w:t>has a wide range of strategies to support them. The teacher supports other staff as appropriate</w:t>
            </w:r>
            <w:r>
              <w:rPr>
                <w:sz w:val="18"/>
                <w:szCs w:val="18"/>
              </w:rPr>
              <w:t>.</w:t>
            </w:r>
          </w:p>
        </w:tc>
      </w:tr>
      <w:tr w:rsidR="00C20E45" w14:paraId="513C3A3E" w14:textId="77777777" w:rsidTr="00C20E45">
        <w:trPr>
          <w:trHeight w:val="1020"/>
        </w:trPr>
        <w:tc>
          <w:tcPr>
            <w:tcW w:w="2518" w:type="dxa"/>
            <w:tcMar>
              <w:top w:w="45" w:type="dxa"/>
            </w:tcMar>
          </w:tcPr>
          <w:p w14:paraId="64DE9831" w14:textId="77777777" w:rsidR="00C20E45" w:rsidRPr="00C20E45" w:rsidRDefault="00C20E45" w:rsidP="00C20E45">
            <w:pPr>
              <w:rPr>
                <w:b/>
                <w:sz w:val="18"/>
                <w:szCs w:val="18"/>
              </w:rPr>
            </w:pPr>
            <w:r w:rsidRPr="00C20E45">
              <w:rPr>
                <w:b/>
                <w:sz w:val="18"/>
                <w:szCs w:val="18"/>
              </w:rPr>
              <w:t>Manage classes effectively, using approaches which are appropriate to</w:t>
            </w:r>
          </w:p>
          <w:p w14:paraId="5EB74C7E" w14:textId="4A818A62" w:rsidR="00C20E45" w:rsidRPr="00C20E45" w:rsidRDefault="00C20E45" w:rsidP="00C20E45">
            <w:pPr>
              <w:rPr>
                <w:b/>
                <w:sz w:val="18"/>
                <w:szCs w:val="18"/>
              </w:rPr>
            </w:pPr>
            <w:r w:rsidRPr="00C20E45">
              <w:rPr>
                <w:b/>
                <w:sz w:val="18"/>
                <w:szCs w:val="18"/>
              </w:rPr>
              <w:t>pupils’ needs in order to involve and motivate them</w:t>
            </w:r>
          </w:p>
        </w:tc>
        <w:tc>
          <w:tcPr>
            <w:tcW w:w="2410" w:type="dxa"/>
            <w:tcMar>
              <w:top w:w="45" w:type="dxa"/>
            </w:tcMar>
          </w:tcPr>
          <w:p w14:paraId="38FE5D4F" w14:textId="42BA67FA" w:rsidR="00C20E45" w:rsidRPr="00B01480" w:rsidRDefault="00C20E45" w:rsidP="006D72FB">
            <w:pPr>
              <w:rPr>
                <w:sz w:val="18"/>
                <w:szCs w:val="18"/>
              </w:rPr>
            </w:pPr>
            <w:r w:rsidRPr="00C20E45">
              <w:rPr>
                <w:sz w:val="18"/>
                <w:szCs w:val="18"/>
              </w:rPr>
              <w:t>The class is generally managed so that learning can take place.</w:t>
            </w:r>
          </w:p>
        </w:tc>
        <w:tc>
          <w:tcPr>
            <w:tcW w:w="2501" w:type="dxa"/>
            <w:tcMar>
              <w:top w:w="45" w:type="dxa"/>
            </w:tcMar>
          </w:tcPr>
          <w:p w14:paraId="0F9257CE" w14:textId="014E1AFF" w:rsidR="00C20E45" w:rsidRPr="00C20E45" w:rsidRDefault="00C20E45" w:rsidP="00C20E45">
            <w:pPr>
              <w:rPr>
                <w:sz w:val="18"/>
                <w:szCs w:val="18"/>
              </w:rPr>
            </w:pPr>
            <w:r w:rsidRPr="00C20E45">
              <w:rPr>
                <w:sz w:val="18"/>
                <w:szCs w:val="18"/>
              </w:rPr>
              <w:t>The class is well</w:t>
            </w:r>
            <w:r>
              <w:rPr>
                <w:sz w:val="18"/>
                <w:szCs w:val="18"/>
              </w:rPr>
              <w:t xml:space="preserve"> </w:t>
            </w:r>
            <w:r w:rsidRPr="00C20E45">
              <w:rPr>
                <w:sz w:val="18"/>
                <w:szCs w:val="18"/>
              </w:rPr>
              <w:t>managed</w:t>
            </w:r>
            <w:r>
              <w:rPr>
                <w:sz w:val="18"/>
                <w:szCs w:val="18"/>
              </w:rPr>
              <w:t xml:space="preserve"> </w:t>
            </w:r>
            <w:r w:rsidRPr="00C20E45">
              <w:rPr>
                <w:sz w:val="18"/>
                <w:szCs w:val="18"/>
              </w:rPr>
              <w:t>so that learning can take place.</w:t>
            </w:r>
          </w:p>
          <w:p w14:paraId="114E69E2" w14:textId="77777777" w:rsidR="00C20E45" w:rsidRPr="00B01480" w:rsidRDefault="00C20E45" w:rsidP="006D72FB">
            <w:pPr>
              <w:rPr>
                <w:sz w:val="18"/>
                <w:szCs w:val="18"/>
              </w:rPr>
            </w:pPr>
          </w:p>
        </w:tc>
        <w:tc>
          <w:tcPr>
            <w:tcW w:w="2450" w:type="dxa"/>
            <w:tcMar>
              <w:top w:w="45" w:type="dxa"/>
            </w:tcMar>
          </w:tcPr>
          <w:p w14:paraId="0840AFD6" w14:textId="61B7BA8E" w:rsidR="00C20E45" w:rsidRPr="00B01480" w:rsidRDefault="00C20E45" w:rsidP="006D72FB">
            <w:pPr>
              <w:rPr>
                <w:sz w:val="18"/>
                <w:szCs w:val="18"/>
              </w:rPr>
            </w:pPr>
            <w:r w:rsidRPr="00C20E45">
              <w:rPr>
                <w:sz w:val="18"/>
                <w:szCs w:val="18"/>
              </w:rPr>
              <w:t>The class is consistently well</w:t>
            </w:r>
            <w:r>
              <w:rPr>
                <w:sz w:val="18"/>
                <w:szCs w:val="18"/>
              </w:rPr>
              <w:t xml:space="preserve"> </w:t>
            </w:r>
            <w:r w:rsidRPr="00C20E45">
              <w:rPr>
                <w:sz w:val="18"/>
                <w:szCs w:val="18"/>
              </w:rPr>
              <w:t>managed so that</w:t>
            </w:r>
            <w:r>
              <w:rPr>
                <w:sz w:val="18"/>
                <w:szCs w:val="18"/>
              </w:rPr>
              <w:t xml:space="preserve"> </w:t>
            </w:r>
            <w:r w:rsidRPr="00C20E45">
              <w:rPr>
                <w:sz w:val="18"/>
                <w:szCs w:val="18"/>
              </w:rPr>
              <w:t>learning</w:t>
            </w:r>
            <w:r>
              <w:rPr>
                <w:sz w:val="18"/>
                <w:szCs w:val="18"/>
              </w:rPr>
              <w:t xml:space="preserve"> </w:t>
            </w:r>
            <w:r w:rsidRPr="00C20E45">
              <w:rPr>
                <w:sz w:val="18"/>
                <w:szCs w:val="18"/>
              </w:rPr>
              <w:t>can take place. Teaching is</w:t>
            </w:r>
            <w:r>
              <w:rPr>
                <w:sz w:val="18"/>
                <w:szCs w:val="18"/>
              </w:rPr>
              <w:t xml:space="preserve"> </w:t>
            </w:r>
            <w:r w:rsidRPr="00C20E45">
              <w:rPr>
                <w:sz w:val="18"/>
                <w:szCs w:val="18"/>
              </w:rPr>
              <w:t>adaptable to support pupil’s needs.</w:t>
            </w:r>
          </w:p>
        </w:tc>
        <w:tc>
          <w:tcPr>
            <w:tcW w:w="2449" w:type="dxa"/>
            <w:tcMar>
              <w:top w:w="45" w:type="dxa"/>
            </w:tcMar>
          </w:tcPr>
          <w:p w14:paraId="7AB01A97" w14:textId="2F34FDA5" w:rsidR="00C20E45" w:rsidRPr="00C20E45" w:rsidRDefault="00C20E45" w:rsidP="00C20E45">
            <w:pPr>
              <w:rPr>
                <w:sz w:val="18"/>
                <w:szCs w:val="18"/>
              </w:rPr>
            </w:pPr>
            <w:r w:rsidRPr="00C20E45">
              <w:rPr>
                <w:sz w:val="18"/>
                <w:szCs w:val="18"/>
              </w:rPr>
              <w:t>The class is consistently well</w:t>
            </w:r>
            <w:r>
              <w:rPr>
                <w:sz w:val="18"/>
                <w:szCs w:val="18"/>
              </w:rPr>
              <w:t xml:space="preserve"> </w:t>
            </w:r>
            <w:r w:rsidRPr="00C20E45">
              <w:rPr>
                <w:sz w:val="18"/>
                <w:szCs w:val="18"/>
              </w:rPr>
              <w:t>managed so that learning can take place. Teaching is adaptable to support pupil’s needs.</w:t>
            </w:r>
          </w:p>
          <w:p w14:paraId="34A66914" w14:textId="77777777" w:rsidR="00C20E45" w:rsidRPr="00B01480" w:rsidRDefault="00C20E45" w:rsidP="006D72FB">
            <w:pPr>
              <w:rPr>
                <w:sz w:val="18"/>
                <w:szCs w:val="18"/>
              </w:rPr>
            </w:pPr>
          </w:p>
        </w:tc>
        <w:tc>
          <w:tcPr>
            <w:tcW w:w="2464" w:type="dxa"/>
            <w:tcMar>
              <w:top w:w="45" w:type="dxa"/>
            </w:tcMar>
          </w:tcPr>
          <w:p w14:paraId="1303B748" w14:textId="77777777" w:rsidR="00C20E45" w:rsidRPr="00C20E45" w:rsidRDefault="00C20E45" w:rsidP="00C20E45">
            <w:pPr>
              <w:rPr>
                <w:sz w:val="18"/>
                <w:szCs w:val="18"/>
              </w:rPr>
            </w:pPr>
            <w:r w:rsidRPr="00C20E45">
              <w:rPr>
                <w:sz w:val="18"/>
                <w:szCs w:val="18"/>
              </w:rPr>
              <w:t>The class is consistently well managed so that learning can take place. Teaching is adaptable to support pupil’s needs.</w:t>
            </w:r>
          </w:p>
          <w:p w14:paraId="6F19F0EA" w14:textId="109B0D8A" w:rsidR="00C20E45" w:rsidRPr="00B01480" w:rsidRDefault="00C20E45" w:rsidP="00C20E45">
            <w:pPr>
              <w:rPr>
                <w:sz w:val="18"/>
                <w:szCs w:val="18"/>
              </w:rPr>
            </w:pPr>
            <w:r w:rsidRPr="00C20E45">
              <w:rPr>
                <w:sz w:val="18"/>
                <w:szCs w:val="18"/>
              </w:rPr>
              <w:t>Support is given to colleagues as appropriate.</w:t>
            </w:r>
          </w:p>
        </w:tc>
      </w:tr>
      <w:tr w:rsidR="00C20E45" w14:paraId="62A5E19D" w14:textId="77777777" w:rsidTr="00C20E45">
        <w:trPr>
          <w:trHeight w:val="1020"/>
        </w:trPr>
        <w:tc>
          <w:tcPr>
            <w:tcW w:w="2518" w:type="dxa"/>
            <w:tcMar>
              <w:top w:w="45" w:type="dxa"/>
            </w:tcMar>
          </w:tcPr>
          <w:p w14:paraId="5937CABF" w14:textId="0695E984" w:rsidR="00C20E45" w:rsidRPr="00C20E45" w:rsidRDefault="00C20E45" w:rsidP="00C20E45">
            <w:pPr>
              <w:rPr>
                <w:b/>
                <w:sz w:val="18"/>
                <w:szCs w:val="18"/>
              </w:rPr>
            </w:pPr>
            <w:r w:rsidRPr="00C20E45">
              <w:rPr>
                <w:b/>
                <w:sz w:val="18"/>
                <w:szCs w:val="18"/>
              </w:rPr>
              <w:t>Maintain good relationships with pupils, exercise appropriate authority,</w:t>
            </w:r>
            <w:r>
              <w:rPr>
                <w:b/>
                <w:sz w:val="18"/>
                <w:szCs w:val="18"/>
              </w:rPr>
              <w:t xml:space="preserve"> a</w:t>
            </w:r>
            <w:r w:rsidRPr="00C20E45">
              <w:rPr>
                <w:b/>
                <w:sz w:val="18"/>
                <w:szCs w:val="18"/>
              </w:rPr>
              <w:t>nd act decisively where necessary</w:t>
            </w:r>
          </w:p>
        </w:tc>
        <w:tc>
          <w:tcPr>
            <w:tcW w:w="2410" w:type="dxa"/>
            <w:tcMar>
              <w:top w:w="45" w:type="dxa"/>
            </w:tcMar>
          </w:tcPr>
          <w:p w14:paraId="58E80848" w14:textId="77777777" w:rsidR="00C20E45" w:rsidRPr="00C20E45" w:rsidRDefault="00C20E45" w:rsidP="00C20E45">
            <w:pPr>
              <w:rPr>
                <w:sz w:val="18"/>
                <w:szCs w:val="18"/>
              </w:rPr>
            </w:pPr>
            <w:r w:rsidRPr="00C20E45">
              <w:rPr>
                <w:sz w:val="18"/>
                <w:szCs w:val="18"/>
              </w:rPr>
              <w:t>Pupils are supported by staffs who demonstrate the positive values and ethos of the school.</w:t>
            </w:r>
          </w:p>
          <w:p w14:paraId="4C69E2DF" w14:textId="77777777" w:rsidR="00C20E45" w:rsidRPr="00B01480" w:rsidRDefault="00C20E45" w:rsidP="006D72FB">
            <w:pPr>
              <w:rPr>
                <w:sz w:val="18"/>
                <w:szCs w:val="18"/>
              </w:rPr>
            </w:pPr>
          </w:p>
        </w:tc>
        <w:tc>
          <w:tcPr>
            <w:tcW w:w="2501" w:type="dxa"/>
            <w:tcMar>
              <w:top w:w="45" w:type="dxa"/>
            </w:tcMar>
          </w:tcPr>
          <w:p w14:paraId="15315005" w14:textId="7BB6B0F7" w:rsidR="00C20E45" w:rsidRPr="00B01480" w:rsidRDefault="00C20E45" w:rsidP="006D72FB">
            <w:pPr>
              <w:rPr>
                <w:sz w:val="18"/>
                <w:szCs w:val="18"/>
              </w:rPr>
            </w:pPr>
            <w:r w:rsidRPr="00C20E45">
              <w:rPr>
                <w:sz w:val="18"/>
                <w:szCs w:val="18"/>
              </w:rPr>
              <w:t>Pupils are supported by staffs</w:t>
            </w:r>
            <w:r>
              <w:rPr>
                <w:sz w:val="18"/>
                <w:szCs w:val="18"/>
              </w:rPr>
              <w:t xml:space="preserve"> </w:t>
            </w:r>
            <w:r w:rsidRPr="00C20E45">
              <w:rPr>
                <w:sz w:val="18"/>
                <w:szCs w:val="18"/>
              </w:rPr>
              <w:t>who demonstrate the positive values and ethos of the school.</w:t>
            </w:r>
          </w:p>
        </w:tc>
        <w:tc>
          <w:tcPr>
            <w:tcW w:w="2450" w:type="dxa"/>
            <w:tcMar>
              <w:top w:w="45" w:type="dxa"/>
            </w:tcMar>
          </w:tcPr>
          <w:p w14:paraId="10005468" w14:textId="77777777" w:rsidR="00C20E45" w:rsidRPr="00C20E45" w:rsidRDefault="00C20E45" w:rsidP="00C20E45">
            <w:pPr>
              <w:rPr>
                <w:sz w:val="18"/>
                <w:szCs w:val="18"/>
              </w:rPr>
            </w:pPr>
            <w:r w:rsidRPr="00C20E45">
              <w:rPr>
                <w:sz w:val="18"/>
                <w:szCs w:val="18"/>
              </w:rPr>
              <w:t>Pupils are supported by staffs who demonstrate the positive values and ethos of the school.</w:t>
            </w:r>
          </w:p>
          <w:p w14:paraId="1FD77C7A" w14:textId="77777777" w:rsidR="00C20E45" w:rsidRPr="00B01480" w:rsidRDefault="00C20E45" w:rsidP="006D72FB">
            <w:pPr>
              <w:rPr>
                <w:sz w:val="18"/>
                <w:szCs w:val="18"/>
              </w:rPr>
            </w:pPr>
          </w:p>
        </w:tc>
        <w:tc>
          <w:tcPr>
            <w:tcW w:w="2449" w:type="dxa"/>
            <w:tcMar>
              <w:top w:w="45" w:type="dxa"/>
            </w:tcMar>
          </w:tcPr>
          <w:p w14:paraId="28CF11B0" w14:textId="6E62136C" w:rsidR="00C20E45" w:rsidRPr="00B01480" w:rsidRDefault="00C20E45" w:rsidP="006D72FB">
            <w:pPr>
              <w:rPr>
                <w:sz w:val="18"/>
                <w:szCs w:val="18"/>
              </w:rPr>
            </w:pPr>
            <w:r w:rsidRPr="00C20E45">
              <w:rPr>
                <w:sz w:val="18"/>
                <w:szCs w:val="18"/>
              </w:rPr>
              <w:t>Pupils are supported by staffs who demonstrate the positive values and ethos of the school.</w:t>
            </w:r>
          </w:p>
        </w:tc>
        <w:tc>
          <w:tcPr>
            <w:tcW w:w="2464" w:type="dxa"/>
            <w:tcMar>
              <w:top w:w="45" w:type="dxa"/>
            </w:tcMar>
          </w:tcPr>
          <w:p w14:paraId="2AE65DB6" w14:textId="4CC4565C" w:rsidR="00C20E45" w:rsidRPr="00B01480" w:rsidRDefault="00C20E45" w:rsidP="006D72FB">
            <w:pPr>
              <w:rPr>
                <w:sz w:val="18"/>
                <w:szCs w:val="18"/>
              </w:rPr>
            </w:pPr>
            <w:r w:rsidRPr="00C20E45">
              <w:rPr>
                <w:sz w:val="18"/>
                <w:szCs w:val="18"/>
              </w:rPr>
              <w:t>Pupils are supported by staff who demonstrates the positive values and ethos of the school</w:t>
            </w:r>
          </w:p>
        </w:tc>
      </w:tr>
      <w:tr w:rsidR="00C20E45" w14:paraId="1FEFB20B" w14:textId="77777777" w:rsidTr="00C20E45">
        <w:trPr>
          <w:trHeight w:val="340"/>
        </w:trPr>
        <w:tc>
          <w:tcPr>
            <w:tcW w:w="14792" w:type="dxa"/>
            <w:gridSpan w:val="6"/>
            <w:shd w:val="clear" w:color="auto" w:fill="BFBFBF" w:themeFill="background1" w:themeFillShade="BF"/>
            <w:tcMar>
              <w:top w:w="45" w:type="dxa"/>
            </w:tcMar>
            <w:vAlign w:val="center"/>
          </w:tcPr>
          <w:p w14:paraId="40A54909" w14:textId="0FCC3008" w:rsidR="00C20E45" w:rsidRPr="00C20E45" w:rsidRDefault="00C20E45" w:rsidP="00C20E45">
            <w:pPr>
              <w:rPr>
                <w:b/>
                <w:sz w:val="18"/>
                <w:szCs w:val="18"/>
              </w:rPr>
            </w:pPr>
            <w:r w:rsidRPr="00C20E45">
              <w:rPr>
                <w:b/>
                <w:sz w:val="18"/>
                <w:szCs w:val="18"/>
              </w:rPr>
              <w:t>8. Fulfil wider professional responsibilities</w:t>
            </w:r>
          </w:p>
        </w:tc>
      </w:tr>
      <w:tr w:rsidR="00C20E45" w14:paraId="184F5EFD" w14:textId="77777777" w:rsidTr="00C20E45">
        <w:trPr>
          <w:trHeight w:val="680"/>
        </w:trPr>
        <w:tc>
          <w:tcPr>
            <w:tcW w:w="2518" w:type="dxa"/>
            <w:tcMar>
              <w:top w:w="45" w:type="dxa"/>
            </w:tcMar>
          </w:tcPr>
          <w:p w14:paraId="0E933252" w14:textId="1AE5202E" w:rsidR="00C20E45" w:rsidRPr="00C20E45" w:rsidRDefault="00C20E45" w:rsidP="006D72FB">
            <w:pPr>
              <w:rPr>
                <w:b/>
                <w:sz w:val="18"/>
                <w:szCs w:val="18"/>
              </w:rPr>
            </w:pPr>
            <w:r w:rsidRPr="00C20E45">
              <w:rPr>
                <w:b/>
                <w:sz w:val="18"/>
                <w:szCs w:val="18"/>
              </w:rPr>
              <w:t>Make a positive contribution to the wider life and ethos of the school</w:t>
            </w:r>
          </w:p>
        </w:tc>
        <w:tc>
          <w:tcPr>
            <w:tcW w:w="2410" w:type="dxa"/>
            <w:tcMar>
              <w:top w:w="45" w:type="dxa"/>
            </w:tcMar>
          </w:tcPr>
          <w:p w14:paraId="3FFE2671" w14:textId="074250FB" w:rsidR="00C20E45" w:rsidRPr="00B01480" w:rsidRDefault="00C20E45" w:rsidP="006D72FB">
            <w:pPr>
              <w:rPr>
                <w:sz w:val="18"/>
                <w:szCs w:val="18"/>
              </w:rPr>
            </w:pPr>
            <w:r w:rsidRPr="00C20E45">
              <w:rPr>
                <w:sz w:val="18"/>
                <w:szCs w:val="18"/>
              </w:rPr>
              <w:t>Model and demonstrate the values and vision of the school.</w:t>
            </w:r>
          </w:p>
        </w:tc>
        <w:tc>
          <w:tcPr>
            <w:tcW w:w="2501" w:type="dxa"/>
            <w:tcMar>
              <w:top w:w="45" w:type="dxa"/>
            </w:tcMar>
          </w:tcPr>
          <w:p w14:paraId="14158ECD" w14:textId="099AC40E" w:rsidR="00C20E45" w:rsidRPr="00B01480" w:rsidRDefault="00C20E45" w:rsidP="006D72FB">
            <w:pPr>
              <w:rPr>
                <w:sz w:val="18"/>
                <w:szCs w:val="18"/>
              </w:rPr>
            </w:pPr>
            <w:r w:rsidRPr="00C20E45">
              <w:rPr>
                <w:sz w:val="18"/>
                <w:szCs w:val="18"/>
              </w:rPr>
              <w:t>Model and demonstrate the values and vision of the school.</w:t>
            </w:r>
          </w:p>
        </w:tc>
        <w:tc>
          <w:tcPr>
            <w:tcW w:w="2450" w:type="dxa"/>
            <w:tcMar>
              <w:top w:w="45" w:type="dxa"/>
            </w:tcMar>
          </w:tcPr>
          <w:p w14:paraId="1A140878" w14:textId="0467D966" w:rsidR="00C20E45" w:rsidRPr="00B01480" w:rsidRDefault="00C20E45" w:rsidP="006D72FB">
            <w:pPr>
              <w:rPr>
                <w:sz w:val="18"/>
                <w:szCs w:val="18"/>
              </w:rPr>
            </w:pPr>
            <w:r w:rsidRPr="00C20E45">
              <w:rPr>
                <w:sz w:val="18"/>
                <w:szCs w:val="18"/>
              </w:rPr>
              <w:t>Model and demonstrate the values and vision of the school.</w:t>
            </w:r>
          </w:p>
        </w:tc>
        <w:tc>
          <w:tcPr>
            <w:tcW w:w="2449" w:type="dxa"/>
            <w:tcMar>
              <w:top w:w="45" w:type="dxa"/>
            </w:tcMar>
          </w:tcPr>
          <w:p w14:paraId="0D95ADB4" w14:textId="58271F85" w:rsidR="00C20E45" w:rsidRPr="00B01480" w:rsidRDefault="00C20E45" w:rsidP="006D72FB">
            <w:pPr>
              <w:rPr>
                <w:sz w:val="18"/>
                <w:szCs w:val="18"/>
              </w:rPr>
            </w:pPr>
            <w:r w:rsidRPr="00C20E45">
              <w:rPr>
                <w:sz w:val="18"/>
                <w:szCs w:val="18"/>
              </w:rPr>
              <w:t>Model and demonstrate the values and vision of the school.</w:t>
            </w:r>
          </w:p>
        </w:tc>
        <w:tc>
          <w:tcPr>
            <w:tcW w:w="2464" w:type="dxa"/>
            <w:tcMar>
              <w:top w:w="45" w:type="dxa"/>
            </w:tcMar>
          </w:tcPr>
          <w:p w14:paraId="42357828" w14:textId="2776ACAB" w:rsidR="00C20E45" w:rsidRPr="00B01480" w:rsidRDefault="00C20E45" w:rsidP="006D72FB">
            <w:pPr>
              <w:rPr>
                <w:sz w:val="18"/>
                <w:szCs w:val="18"/>
              </w:rPr>
            </w:pPr>
            <w:r w:rsidRPr="00C20E45">
              <w:rPr>
                <w:sz w:val="18"/>
                <w:szCs w:val="18"/>
              </w:rPr>
              <w:t>Model and demonstrate the values and vision of the school.</w:t>
            </w:r>
          </w:p>
        </w:tc>
      </w:tr>
      <w:tr w:rsidR="00C20E45" w14:paraId="2C821A15" w14:textId="77777777" w:rsidTr="00C20E45">
        <w:trPr>
          <w:trHeight w:val="680"/>
        </w:trPr>
        <w:tc>
          <w:tcPr>
            <w:tcW w:w="2518" w:type="dxa"/>
            <w:tcMar>
              <w:top w:w="45" w:type="dxa"/>
            </w:tcMar>
          </w:tcPr>
          <w:p w14:paraId="6B21CCDA" w14:textId="77777777" w:rsidR="00C20E45" w:rsidRPr="00C20E45" w:rsidRDefault="00C20E45" w:rsidP="00C20E45">
            <w:pPr>
              <w:rPr>
                <w:b/>
                <w:sz w:val="18"/>
                <w:szCs w:val="18"/>
              </w:rPr>
            </w:pPr>
            <w:r w:rsidRPr="00C20E45">
              <w:rPr>
                <w:b/>
                <w:sz w:val="18"/>
                <w:szCs w:val="18"/>
              </w:rPr>
              <w:lastRenderedPageBreak/>
              <w:t>Develop effective professional relationships with colleagues, knowing</w:t>
            </w:r>
          </w:p>
          <w:p w14:paraId="1FAAB0AB" w14:textId="0ABCA59C" w:rsidR="00C20E45" w:rsidRPr="00C20E45" w:rsidRDefault="00C20E45" w:rsidP="00C20E45">
            <w:pPr>
              <w:rPr>
                <w:b/>
                <w:sz w:val="18"/>
                <w:szCs w:val="18"/>
              </w:rPr>
            </w:pPr>
            <w:r w:rsidRPr="00C20E45">
              <w:rPr>
                <w:b/>
                <w:sz w:val="18"/>
                <w:szCs w:val="18"/>
              </w:rPr>
              <w:t>how and when to draw on advice and specialist support</w:t>
            </w:r>
          </w:p>
        </w:tc>
        <w:tc>
          <w:tcPr>
            <w:tcW w:w="2410" w:type="dxa"/>
            <w:tcMar>
              <w:top w:w="45" w:type="dxa"/>
            </w:tcMar>
          </w:tcPr>
          <w:p w14:paraId="724841A5" w14:textId="4EF497FB" w:rsidR="00C20E45" w:rsidRPr="00B01480" w:rsidRDefault="00C20E45" w:rsidP="006D72FB">
            <w:pPr>
              <w:rPr>
                <w:sz w:val="18"/>
                <w:szCs w:val="18"/>
              </w:rPr>
            </w:pPr>
            <w:r w:rsidRPr="00C20E45">
              <w:rPr>
                <w:sz w:val="18"/>
                <w:szCs w:val="18"/>
              </w:rPr>
              <w:t>Develop effective professional relationships with all colleagues. Seek advice as needed.</w:t>
            </w:r>
          </w:p>
        </w:tc>
        <w:tc>
          <w:tcPr>
            <w:tcW w:w="2501" w:type="dxa"/>
            <w:tcMar>
              <w:top w:w="45" w:type="dxa"/>
            </w:tcMar>
          </w:tcPr>
          <w:p w14:paraId="590B599D" w14:textId="33A3EC96" w:rsidR="00C20E45" w:rsidRPr="00B01480" w:rsidRDefault="00C20E45" w:rsidP="006D72FB">
            <w:pPr>
              <w:rPr>
                <w:sz w:val="18"/>
                <w:szCs w:val="18"/>
              </w:rPr>
            </w:pPr>
            <w:r w:rsidRPr="00C20E45">
              <w:rPr>
                <w:sz w:val="18"/>
                <w:szCs w:val="18"/>
              </w:rPr>
              <w:t>Develop effective professional relationships with all colleagues. Seek advice as needed.</w:t>
            </w:r>
          </w:p>
        </w:tc>
        <w:tc>
          <w:tcPr>
            <w:tcW w:w="2450" w:type="dxa"/>
            <w:tcMar>
              <w:top w:w="45" w:type="dxa"/>
            </w:tcMar>
          </w:tcPr>
          <w:p w14:paraId="2379D3D9" w14:textId="32B80CA9" w:rsidR="00C20E45" w:rsidRPr="00B01480" w:rsidRDefault="00C20E45" w:rsidP="006D72FB">
            <w:pPr>
              <w:rPr>
                <w:sz w:val="18"/>
                <w:szCs w:val="18"/>
              </w:rPr>
            </w:pPr>
            <w:r w:rsidRPr="00C20E45">
              <w:rPr>
                <w:sz w:val="18"/>
                <w:szCs w:val="18"/>
              </w:rPr>
              <w:t>Develop effective professional relationships with all colleagues. Seek advice as needed.</w:t>
            </w:r>
          </w:p>
        </w:tc>
        <w:tc>
          <w:tcPr>
            <w:tcW w:w="2449" w:type="dxa"/>
            <w:tcMar>
              <w:top w:w="45" w:type="dxa"/>
            </w:tcMar>
          </w:tcPr>
          <w:p w14:paraId="13C0F052" w14:textId="59CA84E3" w:rsidR="00C20E45" w:rsidRPr="00B01480" w:rsidRDefault="00C20E45" w:rsidP="006D72FB">
            <w:pPr>
              <w:rPr>
                <w:sz w:val="18"/>
                <w:szCs w:val="18"/>
              </w:rPr>
            </w:pPr>
            <w:r w:rsidRPr="00C20E45">
              <w:rPr>
                <w:sz w:val="18"/>
                <w:szCs w:val="18"/>
              </w:rPr>
              <w:t>Develop effective professional relationships with all colleagues. Seek advice as needed.</w:t>
            </w:r>
          </w:p>
        </w:tc>
        <w:tc>
          <w:tcPr>
            <w:tcW w:w="2464" w:type="dxa"/>
            <w:tcMar>
              <w:top w:w="45" w:type="dxa"/>
            </w:tcMar>
          </w:tcPr>
          <w:p w14:paraId="6BD02E03" w14:textId="4958DBF8" w:rsidR="00C20E45" w:rsidRPr="00B01480" w:rsidRDefault="00C20E45" w:rsidP="006D72FB">
            <w:pPr>
              <w:rPr>
                <w:sz w:val="18"/>
                <w:szCs w:val="18"/>
              </w:rPr>
            </w:pPr>
            <w:r w:rsidRPr="00C20E45">
              <w:rPr>
                <w:sz w:val="18"/>
                <w:szCs w:val="18"/>
              </w:rPr>
              <w:t>Develop effective professional relationships with all colleagues. Seek advice as needed.</w:t>
            </w:r>
          </w:p>
        </w:tc>
      </w:tr>
      <w:tr w:rsidR="00C20E45" w14:paraId="4E6D962B" w14:textId="77777777" w:rsidTr="00C20E45">
        <w:trPr>
          <w:trHeight w:val="680"/>
        </w:trPr>
        <w:tc>
          <w:tcPr>
            <w:tcW w:w="2518" w:type="dxa"/>
            <w:tcMar>
              <w:top w:w="45" w:type="dxa"/>
            </w:tcMar>
          </w:tcPr>
          <w:p w14:paraId="162F6E2D" w14:textId="7CFB4358" w:rsidR="00C20E45" w:rsidRPr="00C20E45" w:rsidRDefault="00C20E45" w:rsidP="006D72FB">
            <w:pPr>
              <w:rPr>
                <w:b/>
                <w:sz w:val="18"/>
                <w:szCs w:val="18"/>
              </w:rPr>
            </w:pPr>
            <w:r w:rsidRPr="00C20E45">
              <w:rPr>
                <w:b/>
                <w:sz w:val="18"/>
                <w:szCs w:val="18"/>
              </w:rPr>
              <w:t>Deploy support staff effectively</w:t>
            </w:r>
          </w:p>
        </w:tc>
        <w:tc>
          <w:tcPr>
            <w:tcW w:w="2410" w:type="dxa"/>
            <w:tcMar>
              <w:top w:w="45" w:type="dxa"/>
            </w:tcMar>
          </w:tcPr>
          <w:p w14:paraId="640A5639" w14:textId="77777777" w:rsidR="00C20E45" w:rsidRPr="00C20E45" w:rsidRDefault="00C20E45" w:rsidP="00C20E45">
            <w:pPr>
              <w:rPr>
                <w:sz w:val="18"/>
                <w:szCs w:val="18"/>
              </w:rPr>
            </w:pPr>
            <w:r w:rsidRPr="00C20E45">
              <w:rPr>
                <w:sz w:val="18"/>
                <w:szCs w:val="18"/>
              </w:rPr>
              <w:t>Support staff managed effectively with support of specialists where required.</w:t>
            </w:r>
          </w:p>
          <w:p w14:paraId="34A25FF5" w14:textId="77777777" w:rsidR="00C20E45" w:rsidRPr="00B01480" w:rsidRDefault="00C20E45" w:rsidP="006D72FB">
            <w:pPr>
              <w:rPr>
                <w:sz w:val="18"/>
                <w:szCs w:val="18"/>
              </w:rPr>
            </w:pPr>
          </w:p>
        </w:tc>
        <w:tc>
          <w:tcPr>
            <w:tcW w:w="2501" w:type="dxa"/>
            <w:tcMar>
              <w:top w:w="45" w:type="dxa"/>
            </w:tcMar>
          </w:tcPr>
          <w:p w14:paraId="544808E7" w14:textId="4E02799E" w:rsidR="00C20E45" w:rsidRPr="00B01480" w:rsidRDefault="00C20E45" w:rsidP="006D72FB">
            <w:pPr>
              <w:rPr>
                <w:sz w:val="18"/>
                <w:szCs w:val="18"/>
              </w:rPr>
            </w:pPr>
            <w:r w:rsidRPr="00C20E45">
              <w:rPr>
                <w:sz w:val="18"/>
                <w:szCs w:val="18"/>
              </w:rPr>
              <w:t>Support staff managed effectively and impact on learning is evident</w:t>
            </w:r>
            <w:r>
              <w:rPr>
                <w:sz w:val="18"/>
                <w:szCs w:val="18"/>
              </w:rPr>
              <w:t>.</w:t>
            </w:r>
          </w:p>
        </w:tc>
        <w:tc>
          <w:tcPr>
            <w:tcW w:w="2450" w:type="dxa"/>
            <w:tcMar>
              <w:top w:w="45" w:type="dxa"/>
            </w:tcMar>
          </w:tcPr>
          <w:p w14:paraId="6A8A6A05" w14:textId="14AB05D0" w:rsidR="00C20E45" w:rsidRPr="00B01480" w:rsidRDefault="00C20E45" w:rsidP="006D72FB">
            <w:pPr>
              <w:rPr>
                <w:sz w:val="18"/>
                <w:szCs w:val="18"/>
              </w:rPr>
            </w:pPr>
            <w:r w:rsidRPr="00C20E45">
              <w:rPr>
                <w:sz w:val="18"/>
                <w:szCs w:val="18"/>
              </w:rPr>
              <w:t>Support staff managed effectively and impact on learning is evident</w:t>
            </w:r>
            <w:r>
              <w:rPr>
                <w:sz w:val="18"/>
                <w:szCs w:val="18"/>
              </w:rPr>
              <w:t>.</w:t>
            </w:r>
          </w:p>
        </w:tc>
        <w:tc>
          <w:tcPr>
            <w:tcW w:w="2449" w:type="dxa"/>
            <w:tcMar>
              <w:top w:w="45" w:type="dxa"/>
            </w:tcMar>
          </w:tcPr>
          <w:p w14:paraId="5B12356E" w14:textId="77F4D8EA" w:rsidR="00C20E45" w:rsidRPr="00B01480" w:rsidRDefault="00C20E45" w:rsidP="006D72FB">
            <w:pPr>
              <w:rPr>
                <w:sz w:val="18"/>
                <w:szCs w:val="18"/>
              </w:rPr>
            </w:pPr>
            <w:r w:rsidRPr="00C20E45">
              <w:rPr>
                <w:sz w:val="18"/>
                <w:szCs w:val="18"/>
              </w:rPr>
              <w:t>Support staff managed effectively and impact on learning is evident. Support others in effective use of support staff.</w:t>
            </w:r>
          </w:p>
        </w:tc>
        <w:tc>
          <w:tcPr>
            <w:tcW w:w="2464" w:type="dxa"/>
            <w:tcMar>
              <w:top w:w="45" w:type="dxa"/>
            </w:tcMar>
          </w:tcPr>
          <w:p w14:paraId="6498A137" w14:textId="65456DC6" w:rsidR="00C20E45" w:rsidRPr="00B01480" w:rsidRDefault="00C20E45" w:rsidP="006D72FB">
            <w:pPr>
              <w:rPr>
                <w:sz w:val="18"/>
                <w:szCs w:val="18"/>
              </w:rPr>
            </w:pPr>
            <w:r w:rsidRPr="00C20E45">
              <w:rPr>
                <w:sz w:val="18"/>
                <w:szCs w:val="18"/>
              </w:rPr>
              <w:t>Support staff managed effectively and impact on learning is evident. Support others in effective use of support staff.</w:t>
            </w:r>
          </w:p>
        </w:tc>
      </w:tr>
      <w:tr w:rsidR="00C20E45" w14:paraId="6BF45940" w14:textId="77777777" w:rsidTr="00C20E45">
        <w:trPr>
          <w:trHeight w:val="680"/>
        </w:trPr>
        <w:tc>
          <w:tcPr>
            <w:tcW w:w="2518" w:type="dxa"/>
            <w:tcMar>
              <w:top w:w="45" w:type="dxa"/>
            </w:tcMar>
          </w:tcPr>
          <w:p w14:paraId="5D26CBA2" w14:textId="78B55F9D" w:rsidR="00C20E45" w:rsidRPr="00C20E45" w:rsidRDefault="00C20E45" w:rsidP="006D72FB">
            <w:pPr>
              <w:rPr>
                <w:b/>
                <w:sz w:val="18"/>
                <w:szCs w:val="18"/>
              </w:rPr>
            </w:pPr>
            <w:r w:rsidRPr="00C20E45">
              <w:rPr>
                <w:b/>
                <w:sz w:val="18"/>
                <w:szCs w:val="18"/>
              </w:rPr>
              <w:t>Take responsibility for improving teaching through appropriate professional development, responding to advice and feedback from colleagues</w:t>
            </w:r>
          </w:p>
        </w:tc>
        <w:tc>
          <w:tcPr>
            <w:tcW w:w="2410" w:type="dxa"/>
            <w:tcMar>
              <w:top w:w="45" w:type="dxa"/>
            </w:tcMar>
          </w:tcPr>
          <w:p w14:paraId="345EE1CA" w14:textId="6E70DE4D" w:rsidR="00C20E45" w:rsidRPr="00B01480" w:rsidRDefault="00C20E45" w:rsidP="006D72FB">
            <w:pPr>
              <w:rPr>
                <w:sz w:val="18"/>
                <w:szCs w:val="18"/>
              </w:rPr>
            </w:pPr>
            <w:r w:rsidRPr="00C20E45">
              <w:rPr>
                <w:sz w:val="18"/>
                <w:szCs w:val="18"/>
              </w:rPr>
              <w:t>Participate in professional development to improve teaching and accept constructive feedback and advice.</w:t>
            </w:r>
          </w:p>
        </w:tc>
        <w:tc>
          <w:tcPr>
            <w:tcW w:w="2501" w:type="dxa"/>
            <w:tcMar>
              <w:top w:w="45" w:type="dxa"/>
            </w:tcMar>
          </w:tcPr>
          <w:p w14:paraId="3708D75A" w14:textId="2AE77963" w:rsidR="00C20E45" w:rsidRPr="00B01480" w:rsidRDefault="00C20E45" w:rsidP="006D72FB">
            <w:pPr>
              <w:rPr>
                <w:sz w:val="18"/>
                <w:szCs w:val="18"/>
              </w:rPr>
            </w:pPr>
            <w:r w:rsidRPr="00C20E45">
              <w:rPr>
                <w:sz w:val="18"/>
                <w:szCs w:val="18"/>
              </w:rPr>
              <w:t>Actively seek professional development to improve teaching and accept constructive feedback and advice.</w:t>
            </w:r>
          </w:p>
        </w:tc>
        <w:tc>
          <w:tcPr>
            <w:tcW w:w="2450" w:type="dxa"/>
            <w:tcMar>
              <w:top w:w="45" w:type="dxa"/>
            </w:tcMar>
          </w:tcPr>
          <w:p w14:paraId="0E1C1DC6" w14:textId="77777777" w:rsidR="00C20E45" w:rsidRPr="00C20E45" w:rsidRDefault="00C20E45" w:rsidP="00C20E45">
            <w:pPr>
              <w:rPr>
                <w:sz w:val="18"/>
                <w:szCs w:val="18"/>
              </w:rPr>
            </w:pPr>
            <w:r w:rsidRPr="00C20E45">
              <w:rPr>
                <w:sz w:val="18"/>
                <w:szCs w:val="18"/>
              </w:rPr>
              <w:t>Actively seek professional development to improve teaching and accept constructive feedback and advice.</w:t>
            </w:r>
          </w:p>
          <w:p w14:paraId="693A70C8" w14:textId="77777777" w:rsidR="00C20E45" w:rsidRPr="00B01480" w:rsidRDefault="00C20E45" w:rsidP="006D72FB">
            <w:pPr>
              <w:rPr>
                <w:sz w:val="18"/>
                <w:szCs w:val="18"/>
              </w:rPr>
            </w:pPr>
          </w:p>
        </w:tc>
        <w:tc>
          <w:tcPr>
            <w:tcW w:w="2449" w:type="dxa"/>
            <w:tcMar>
              <w:top w:w="45" w:type="dxa"/>
            </w:tcMar>
          </w:tcPr>
          <w:p w14:paraId="0205A7BD" w14:textId="4E67B486" w:rsidR="00C20E45" w:rsidRPr="00B01480" w:rsidRDefault="00C20E45" w:rsidP="00C20E45">
            <w:pPr>
              <w:rPr>
                <w:sz w:val="18"/>
                <w:szCs w:val="18"/>
              </w:rPr>
            </w:pPr>
            <w:r w:rsidRPr="00C20E45">
              <w:rPr>
                <w:sz w:val="18"/>
                <w:szCs w:val="18"/>
              </w:rPr>
              <w:t>Actively seek professional development to improve teaching and accept</w:t>
            </w:r>
            <w:r>
              <w:rPr>
                <w:sz w:val="18"/>
                <w:szCs w:val="18"/>
              </w:rPr>
              <w:t xml:space="preserve"> </w:t>
            </w:r>
            <w:r w:rsidRPr="00C20E45">
              <w:rPr>
                <w:sz w:val="18"/>
                <w:szCs w:val="18"/>
              </w:rPr>
              <w:t>constructive feedback and advice</w:t>
            </w:r>
            <w:r>
              <w:rPr>
                <w:sz w:val="18"/>
                <w:szCs w:val="18"/>
              </w:rPr>
              <w:t xml:space="preserve">. </w:t>
            </w:r>
            <w:r w:rsidRPr="00C20E45">
              <w:rPr>
                <w:sz w:val="18"/>
                <w:szCs w:val="18"/>
              </w:rPr>
              <w:t>Participate in the professional development of others.</w:t>
            </w:r>
          </w:p>
        </w:tc>
        <w:tc>
          <w:tcPr>
            <w:tcW w:w="2464" w:type="dxa"/>
            <w:tcMar>
              <w:top w:w="45" w:type="dxa"/>
            </w:tcMar>
          </w:tcPr>
          <w:p w14:paraId="2E00B389" w14:textId="2B537FDA" w:rsidR="00C20E45" w:rsidRPr="00B01480" w:rsidRDefault="00C20E45" w:rsidP="006D72FB">
            <w:pPr>
              <w:rPr>
                <w:sz w:val="18"/>
                <w:szCs w:val="18"/>
              </w:rPr>
            </w:pPr>
            <w:r w:rsidRPr="00C20E45">
              <w:rPr>
                <w:sz w:val="18"/>
                <w:szCs w:val="18"/>
              </w:rPr>
              <w:t>Actively seek professional development to improve teaching and accept constructive feedback and advice Participate in the professional development of others.</w:t>
            </w:r>
          </w:p>
        </w:tc>
      </w:tr>
      <w:tr w:rsidR="00C20E45" w14:paraId="06112B12" w14:textId="77777777" w:rsidTr="00C20E45">
        <w:trPr>
          <w:trHeight w:val="680"/>
        </w:trPr>
        <w:tc>
          <w:tcPr>
            <w:tcW w:w="2518" w:type="dxa"/>
            <w:tcMar>
              <w:top w:w="45" w:type="dxa"/>
            </w:tcMar>
          </w:tcPr>
          <w:p w14:paraId="40672D15" w14:textId="0A079595" w:rsidR="00C20E45" w:rsidRPr="00C20E45" w:rsidRDefault="00C20E45" w:rsidP="006D72FB">
            <w:pPr>
              <w:rPr>
                <w:b/>
                <w:sz w:val="18"/>
                <w:szCs w:val="18"/>
              </w:rPr>
            </w:pPr>
            <w:r w:rsidRPr="00C20E45">
              <w:rPr>
                <w:b/>
                <w:sz w:val="18"/>
                <w:szCs w:val="18"/>
              </w:rPr>
              <w:t>Communicate</w:t>
            </w:r>
            <w:r>
              <w:rPr>
                <w:b/>
                <w:sz w:val="18"/>
                <w:szCs w:val="18"/>
              </w:rPr>
              <w:t xml:space="preserve"> </w:t>
            </w:r>
            <w:r w:rsidRPr="00C20E45">
              <w:rPr>
                <w:b/>
                <w:sz w:val="18"/>
                <w:szCs w:val="18"/>
              </w:rPr>
              <w:t>effectively with parents with regard to pupils’ achievements and</w:t>
            </w:r>
            <w:r>
              <w:rPr>
                <w:b/>
                <w:sz w:val="18"/>
                <w:szCs w:val="18"/>
              </w:rPr>
              <w:t xml:space="preserve"> </w:t>
            </w:r>
            <w:r w:rsidRPr="00C20E45">
              <w:rPr>
                <w:b/>
                <w:sz w:val="18"/>
                <w:szCs w:val="18"/>
              </w:rPr>
              <w:t>well being</w:t>
            </w:r>
          </w:p>
        </w:tc>
        <w:tc>
          <w:tcPr>
            <w:tcW w:w="2410" w:type="dxa"/>
            <w:tcMar>
              <w:top w:w="45" w:type="dxa"/>
            </w:tcMar>
          </w:tcPr>
          <w:p w14:paraId="51394C7B" w14:textId="50FBB007" w:rsidR="00C20E45" w:rsidRPr="00B01480" w:rsidRDefault="00C20E45" w:rsidP="006D72FB">
            <w:pPr>
              <w:rPr>
                <w:sz w:val="18"/>
                <w:szCs w:val="18"/>
              </w:rPr>
            </w:pPr>
            <w:r w:rsidRPr="00C20E45">
              <w:rPr>
                <w:sz w:val="18"/>
                <w:szCs w:val="18"/>
              </w:rPr>
              <w:t>Follow school policy on communication and</w:t>
            </w:r>
            <w:r>
              <w:rPr>
                <w:sz w:val="18"/>
                <w:szCs w:val="18"/>
              </w:rPr>
              <w:t xml:space="preserve"> </w:t>
            </w:r>
            <w:r w:rsidRPr="00C20E45">
              <w:rPr>
                <w:sz w:val="18"/>
                <w:szCs w:val="18"/>
              </w:rPr>
              <w:t>report writing</w:t>
            </w:r>
          </w:p>
        </w:tc>
        <w:tc>
          <w:tcPr>
            <w:tcW w:w="2501" w:type="dxa"/>
            <w:tcMar>
              <w:top w:w="45" w:type="dxa"/>
            </w:tcMar>
          </w:tcPr>
          <w:p w14:paraId="1E37D9F6" w14:textId="369136FF" w:rsidR="00C20E45" w:rsidRPr="00B01480" w:rsidRDefault="00C20E45" w:rsidP="006D72FB">
            <w:pPr>
              <w:rPr>
                <w:sz w:val="18"/>
                <w:szCs w:val="18"/>
              </w:rPr>
            </w:pPr>
            <w:r w:rsidRPr="00C20E45">
              <w:rPr>
                <w:sz w:val="18"/>
                <w:szCs w:val="18"/>
              </w:rPr>
              <w:t>Follow school policy on communication and</w:t>
            </w:r>
            <w:r>
              <w:rPr>
                <w:sz w:val="18"/>
                <w:szCs w:val="18"/>
              </w:rPr>
              <w:t xml:space="preserve"> </w:t>
            </w:r>
            <w:r w:rsidRPr="00C20E45">
              <w:rPr>
                <w:sz w:val="18"/>
                <w:szCs w:val="18"/>
              </w:rPr>
              <w:t>report writing</w:t>
            </w:r>
          </w:p>
        </w:tc>
        <w:tc>
          <w:tcPr>
            <w:tcW w:w="2450" w:type="dxa"/>
            <w:tcMar>
              <w:top w:w="45" w:type="dxa"/>
            </w:tcMar>
          </w:tcPr>
          <w:p w14:paraId="5FB16C96" w14:textId="6894087D" w:rsidR="00C20E45" w:rsidRPr="00B01480" w:rsidRDefault="00C20E45" w:rsidP="006D72FB">
            <w:pPr>
              <w:rPr>
                <w:sz w:val="18"/>
                <w:szCs w:val="18"/>
              </w:rPr>
            </w:pPr>
            <w:r w:rsidRPr="00C20E45">
              <w:rPr>
                <w:sz w:val="18"/>
                <w:szCs w:val="18"/>
              </w:rPr>
              <w:t>Follow school policy on communication and</w:t>
            </w:r>
            <w:r>
              <w:rPr>
                <w:sz w:val="18"/>
                <w:szCs w:val="18"/>
              </w:rPr>
              <w:t xml:space="preserve"> </w:t>
            </w:r>
            <w:r w:rsidRPr="00C20E45">
              <w:rPr>
                <w:sz w:val="18"/>
                <w:szCs w:val="18"/>
              </w:rPr>
              <w:t>report writing</w:t>
            </w:r>
          </w:p>
        </w:tc>
        <w:tc>
          <w:tcPr>
            <w:tcW w:w="2449" w:type="dxa"/>
            <w:tcMar>
              <w:top w:w="45" w:type="dxa"/>
            </w:tcMar>
          </w:tcPr>
          <w:p w14:paraId="349F9581" w14:textId="082B1FBF" w:rsidR="00C20E45" w:rsidRPr="00B01480" w:rsidRDefault="00C20E45" w:rsidP="006D72FB">
            <w:pPr>
              <w:rPr>
                <w:sz w:val="18"/>
                <w:szCs w:val="18"/>
              </w:rPr>
            </w:pPr>
            <w:r w:rsidRPr="00C20E45">
              <w:rPr>
                <w:sz w:val="18"/>
                <w:szCs w:val="18"/>
              </w:rPr>
              <w:t>Follow school policy on communication and</w:t>
            </w:r>
            <w:r>
              <w:rPr>
                <w:sz w:val="18"/>
                <w:szCs w:val="18"/>
              </w:rPr>
              <w:t xml:space="preserve"> </w:t>
            </w:r>
            <w:r w:rsidRPr="00C20E45">
              <w:rPr>
                <w:sz w:val="18"/>
                <w:szCs w:val="18"/>
              </w:rPr>
              <w:t>report writing</w:t>
            </w:r>
          </w:p>
        </w:tc>
        <w:tc>
          <w:tcPr>
            <w:tcW w:w="2464" w:type="dxa"/>
            <w:tcMar>
              <w:top w:w="45" w:type="dxa"/>
            </w:tcMar>
          </w:tcPr>
          <w:p w14:paraId="693735A0" w14:textId="7DE13C85" w:rsidR="00C20E45" w:rsidRPr="00B01480" w:rsidRDefault="00C20E45" w:rsidP="006D72FB">
            <w:pPr>
              <w:rPr>
                <w:sz w:val="18"/>
                <w:szCs w:val="18"/>
              </w:rPr>
            </w:pPr>
            <w:r w:rsidRPr="00C20E45">
              <w:rPr>
                <w:sz w:val="18"/>
                <w:szCs w:val="18"/>
              </w:rPr>
              <w:t>Follow school policy on communication and</w:t>
            </w:r>
            <w:r>
              <w:rPr>
                <w:sz w:val="18"/>
                <w:szCs w:val="18"/>
              </w:rPr>
              <w:t xml:space="preserve"> </w:t>
            </w:r>
            <w:r w:rsidRPr="00C20E45">
              <w:rPr>
                <w:sz w:val="18"/>
                <w:szCs w:val="18"/>
              </w:rPr>
              <w:t>report writing</w:t>
            </w:r>
          </w:p>
        </w:tc>
      </w:tr>
    </w:tbl>
    <w:p w14:paraId="771D24E8" w14:textId="77777777" w:rsidR="006D72FB" w:rsidRDefault="006D72FB" w:rsidP="00541118"/>
    <w:p w14:paraId="111485F9" w14:textId="77777777" w:rsidR="004737BB" w:rsidRPr="00541118" w:rsidRDefault="004737BB" w:rsidP="00541118"/>
    <w:sectPr w:rsidR="004737BB" w:rsidRPr="00541118" w:rsidSect="005D3AB9">
      <w:pgSz w:w="16838" w:h="11906" w:orient="landscape" w:code="9"/>
      <w:pgMar w:top="85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F6C63" w14:textId="77777777" w:rsidR="00CE2118" w:rsidRDefault="00CE2118" w:rsidP="00DA294A">
      <w:pPr>
        <w:spacing w:line="240" w:lineRule="auto"/>
      </w:pPr>
      <w:r>
        <w:separator/>
      </w:r>
    </w:p>
    <w:p w14:paraId="614DF1A6" w14:textId="77777777" w:rsidR="00CE2118" w:rsidRDefault="00CE2118"/>
  </w:endnote>
  <w:endnote w:type="continuationSeparator" w:id="0">
    <w:p w14:paraId="51400B16" w14:textId="77777777" w:rsidR="00CE2118" w:rsidRDefault="00CE2118" w:rsidP="00DA294A">
      <w:pPr>
        <w:spacing w:line="240" w:lineRule="auto"/>
      </w:pPr>
      <w:r>
        <w:continuationSeparator/>
      </w:r>
    </w:p>
    <w:p w14:paraId="20F63671" w14:textId="77777777" w:rsidR="00CE2118" w:rsidRDefault="00CE21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C0AC5" w14:textId="38BB9061" w:rsidR="00CE2118" w:rsidRPr="001F386A" w:rsidRDefault="00CE2118" w:rsidP="00F75700">
    <w:pPr>
      <w:pStyle w:val="Footer"/>
      <w:rPr>
        <w:sz w:val="20"/>
      </w:rPr>
    </w:pPr>
    <w:sdt>
      <w:sdtPr>
        <w:rPr>
          <w:sz w:val="20"/>
        </w:rPr>
        <w:alias w:val="Publish Date"/>
        <w:tag w:val=""/>
        <w:id w:val="-627699431"/>
        <w:dataBinding w:prefixMappings="xmlns:ns0='http://schemas.microsoft.com/office/2006/coverPageProps' " w:xpath="/ns0:CoverPageProperties[1]/ns0:PublishDate[1]" w:storeItemID="{55AF091B-3C7A-41E3-B477-F2FDAA23CFDA}"/>
        <w:date w:fullDate="2022-10-28T00:00:00Z">
          <w:dateFormat w:val="dd MMMM yyyy"/>
          <w:lid w:val="en-GB"/>
          <w:storeMappedDataAs w:val="dateTime"/>
          <w:calendar w:val="gregorian"/>
        </w:date>
      </w:sdtPr>
      <w:sdtContent>
        <w:r>
          <w:rPr>
            <w:sz w:val="20"/>
          </w:rPr>
          <w:t>28 October 2022</w:t>
        </w:r>
      </w:sdtContent>
    </w:sdt>
    <w:r w:rsidRPr="001F386A">
      <w:rPr>
        <w:sz w:val="20"/>
      </w:rPr>
      <w:tab/>
    </w:r>
    <w:r w:rsidRPr="001F386A">
      <w:rPr>
        <w:noProof/>
        <w:sz w:val="20"/>
      </w:rPr>
      <w:tab/>
    </w:r>
    <w:sdt>
      <w:sdtPr>
        <w:rPr>
          <w:noProof/>
          <w:sz w:val="20"/>
        </w:rPr>
        <w:alias w:val="Title"/>
        <w:tag w:val=""/>
        <w:id w:val="-1257042724"/>
        <w:dataBinding w:prefixMappings="xmlns:ns0='http://purl.org/dc/elements/1.1/' xmlns:ns1='http://schemas.openxmlformats.org/package/2006/metadata/core-properties' " w:xpath="/ns1:coreProperties[1]/ns0:title[1]" w:storeItemID="{6C3C8BC8-F283-45AE-878A-BAB7291924A1}"/>
        <w:text/>
      </w:sdtPr>
      <w:sdtContent>
        <w:r>
          <w:rPr>
            <w:noProof/>
            <w:sz w:val="20"/>
          </w:rPr>
          <w:t>Appraisal, Performance Management Policy</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C0AC7" w14:textId="3F643F63" w:rsidR="00CE2118" w:rsidRPr="001F386A" w:rsidRDefault="00CE2118" w:rsidP="00EC4D46">
    <w:pPr>
      <w:pStyle w:val="Footer"/>
      <w:tabs>
        <w:tab w:val="clear" w:pos="4513"/>
        <w:tab w:val="clear" w:pos="9026"/>
        <w:tab w:val="center" w:pos="4536"/>
        <w:tab w:val="right" w:pos="9072"/>
      </w:tabs>
      <w:rPr>
        <w:sz w:val="20"/>
      </w:rPr>
    </w:pPr>
    <w:sdt>
      <w:sdtPr>
        <w:rPr>
          <w:sz w:val="20"/>
        </w:rPr>
        <w:alias w:val="Publish Date"/>
        <w:tag w:val=""/>
        <w:id w:val="-1253809380"/>
        <w:dataBinding w:prefixMappings="xmlns:ns0='http://schemas.microsoft.com/office/2006/coverPageProps' " w:xpath="/ns0:CoverPageProperties[1]/ns0:PublishDate[1]" w:storeItemID="{55AF091B-3C7A-41E3-B477-F2FDAA23CFDA}"/>
        <w:date w:fullDate="2022-10-28T00:00:00Z">
          <w:dateFormat w:val="dd MMMM yyyy"/>
          <w:lid w:val="en-GB"/>
          <w:storeMappedDataAs w:val="dateTime"/>
          <w:calendar w:val="gregorian"/>
        </w:date>
      </w:sdtPr>
      <w:sdtContent>
        <w:r>
          <w:rPr>
            <w:sz w:val="20"/>
          </w:rPr>
          <w:t>28 October 2022</w:t>
        </w:r>
      </w:sdtContent>
    </w:sdt>
    <w:r w:rsidRPr="001F386A">
      <w:rPr>
        <w:sz w:val="20"/>
      </w:rPr>
      <w:tab/>
    </w:r>
    <w:r w:rsidRPr="001F386A">
      <w:rPr>
        <w:sz w:val="20"/>
      </w:rPr>
      <w:fldChar w:fldCharType="begin"/>
    </w:r>
    <w:r w:rsidRPr="001F386A">
      <w:rPr>
        <w:sz w:val="20"/>
      </w:rPr>
      <w:instrText xml:space="preserve"> PAGE   \* MERGEFORMAT </w:instrText>
    </w:r>
    <w:r w:rsidRPr="001F386A">
      <w:rPr>
        <w:sz w:val="20"/>
      </w:rPr>
      <w:fldChar w:fldCharType="separate"/>
    </w:r>
    <w:r w:rsidR="00094A47">
      <w:rPr>
        <w:noProof/>
        <w:sz w:val="20"/>
      </w:rPr>
      <w:t>11</w:t>
    </w:r>
    <w:r w:rsidRPr="001F386A">
      <w:rPr>
        <w:noProof/>
        <w:sz w:val="20"/>
      </w:rPr>
      <w:fldChar w:fldCharType="end"/>
    </w:r>
    <w:r w:rsidRPr="001F386A">
      <w:rPr>
        <w:noProof/>
        <w:sz w:val="20"/>
      </w:rPr>
      <w:tab/>
    </w:r>
    <w:sdt>
      <w:sdtPr>
        <w:rPr>
          <w:noProof/>
          <w:sz w:val="20"/>
        </w:rPr>
        <w:alias w:val="Title"/>
        <w:tag w:val=""/>
        <w:id w:val="1940706982"/>
        <w:dataBinding w:prefixMappings="xmlns:ns0='http://purl.org/dc/elements/1.1/' xmlns:ns1='http://schemas.openxmlformats.org/package/2006/metadata/core-properties' " w:xpath="/ns1:coreProperties[1]/ns0:title[1]" w:storeItemID="{6C3C8BC8-F283-45AE-878A-BAB7291924A1}"/>
        <w:text/>
      </w:sdtPr>
      <w:sdtContent>
        <w:r>
          <w:rPr>
            <w:noProof/>
            <w:sz w:val="20"/>
          </w:rPr>
          <w:t>Appraisal, Performance Management Policy</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C0AC8" w14:textId="12F025F4" w:rsidR="00CE2118" w:rsidRPr="001F386A" w:rsidRDefault="00CE2118" w:rsidP="00583FC6">
    <w:pPr>
      <w:pStyle w:val="Footer"/>
      <w:tabs>
        <w:tab w:val="clear" w:pos="4513"/>
        <w:tab w:val="clear" w:pos="9026"/>
        <w:tab w:val="center" w:pos="7230"/>
        <w:tab w:val="right" w:pos="13892"/>
      </w:tabs>
      <w:rPr>
        <w:sz w:val="20"/>
      </w:rPr>
    </w:pPr>
    <w:sdt>
      <w:sdtPr>
        <w:rPr>
          <w:sz w:val="20"/>
        </w:rPr>
        <w:alias w:val="Publish Date"/>
        <w:tag w:val=""/>
        <w:id w:val="-1129250872"/>
        <w:dataBinding w:prefixMappings="xmlns:ns0='http://schemas.microsoft.com/office/2006/coverPageProps' " w:xpath="/ns0:CoverPageProperties[1]/ns0:PublishDate[1]" w:storeItemID="{55AF091B-3C7A-41E3-B477-F2FDAA23CFDA}"/>
        <w:date w:fullDate="2022-10-28T00:00:00Z">
          <w:dateFormat w:val="dd MMMM yyyy"/>
          <w:lid w:val="en-GB"/>
          <w:storeMappedDataAs w:val="dateTime"/>
          <w:calendar w:val="gregorian"/>
        </w:date>
      </w:sdtPr>
      <w:sdtContent>
        <w:r>
          <w:rPr>
            <w:sz w:val="20"/>
          </w:rPr>
          <w:t>28 October 2022</w:t>
        </w:r>
      </w:sdtContent>
    </w:sdt>
    <w:r w:rsidRPr="001F386A">
      <w:rPr>
        <w:sz w:val="20"/>
      </w:rPr>
      <w:tab/>
    </w:r>
    <w:r w:rsidRPr="001F386A">
      <w:rPr>
        <w:sz w:val="20"/>
      </w:rPr>
      <w:fldChar w:fldCharType="begin"/>
    </w:r>
    <w:r w:rsidRPr="001F386A">
      <w:rPr>
        <w:sz w:val="20"/>
      </w:rPr>
      <w:instrText xml:space="preserve"> PAGE   \* MERGEFORMAT </w:instrText>
    </w:r>
    <w:r w:rsidRPr="001F386A">
      <w:rPr>
        <w:sz w:val="20"/>
      </w:rPr>
      <w:fldChar w:fldCharType="separate"/>
    </w:r>
    <w:r w:rsidR="00094A47">
      <w:rPr>
        <w:noProof/>
        <w:sz w:val="20"/>
      </w:rPr>
      <w:t>17</w:t>
    </w:r>
    <w:r w:rsidRPr="001F386A">
      <w:rPr>
        <w:noProof/>
        <w:sz w:val="20"/>
      </w:rPr>
      <w:fldChar w:fldCharType="end"/>
    </w:r>
    <w:r w:rsidRPr="001F386A">
      <w:rPr>
        <w:noProof/>
        <w:sz w:val="20"/>
      </w:rPr>
      <w:tab/>
    </w:r>
    <w:sdt>
      <w:sdtPr>
        <w:rPr>
          <w:noProof/>
          <w:sz w:val="20"/>
        </w:rPr>
        <w:alias w:val="Title"/>
        <w:tag w:val=""/>
        <w:id w:val="-5364058"/>
        <w:dataBinding w:prefixMappings="xmlns:ns0='http://purl.org/dc/elements/1.1/' xmlns:ns1='http://schemas.openxmlformats.org/package/2006/metadata/core-properties' " w:xpath="/ns1:coreProperties[1]/ns0:title[1]" w:storeItemID="{6C3C8BC8-F283-45AE-878A-BAB7291924A1}"/>
        <w:text/>
      </w:sdtPr>
      <w:sdtContent>
        <w:r>
          <w:rPr>
            <w:noProof/>
            <w:sz w:val="20"/>
          </w:rPr>
          <w:t>Appraisal, Performance Management Policy</w:t>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C0AC9" w14:textId="5C839296" w:rsidR="00CE2118" w:rsidRPr="001F386A" w:rsidRDefault="00CE2118" w:rsidP="00EC4D46">
    <w:pPr>
      <w:pStyle w:val="Footer"/>
      <w:tabs>
        <w:tab w:val="clear" w:pos="4513"/>
        <w:tab w:val="clear" w:pos="9026"/>
        <w:tab w:val="center" w:pos="4536"/>
        <w:tab w:val="right" w:pos="9072"/>
      </w:tabs>
      <w:rPr>
        <w:sz w:val="20"/>
      </w:rPr>
    </w:pPr>
    <w:sdt>
      <w:sdtPr>
        <w:rPr>
          <w:sz w:val="20"/>
        </w:rPr>
        <w:alias w:val="Publish Date"/>
        <w:tag w:val=""/>
        <w:id w:val="-1737622917"/>
        <w:dataBinding w:prefixMappings="xmlns:ns0='http://schemas.microsoft.com/office/2006/coverPageProps' " w:xpath="/ns0:CoverPageProperties[1]/ns0:PublishDate[1]" w:storeItemID="{55AF091B-3C7A-41E3-B477-F2FDAA23CFDA}"/>
        <w:date w:fullDate="2022-10-28T00:00:00Z">
          <w:dateFormat w:val="dd MMMM yyyy"/>
          <w:lid w:val="en-GB"/>
          <w:storeMappedDataAs w:val="dateTime"/>
          <w:calendar w:val="gregorian"/>
        </w:date>
      </w:sdtPr>
      <w:sdtContent>
        <w:r>
          <w:rPr>
            <w:sz w:val="20"/>
          </w:rPr>
          <w:t>28 October 2022</w:t>
        </w:r>
      </w:sdtContent>
    </w:sdt>
    <w:r w:rsidRPr="001F386A">
      <w:rPr>
        <w:sz w:val="20"/>
      </w:rPr>
      <w:tab/>
    </w:r>
    <w:r w:rsidRPr="001F386A">
      <w:rPr>
        <w:sz w:val="20"/>
      </w:rPr>
      <w:fldChar w:fldCharType="begin"/>
    </w:r>
    <w:r w:rsidRPr="001F386A">
      <w:rPr>
        <w:sz w:val="20"/>
      </w:rPr>
      <w:instrText xml:space="preserve"> PAGE   \* MERGEFORMAT </w:instrText>
    </w:r>
    <w:r w:rsidRPr="001F386A">
      <w:rPr>
        <w:sz w:val="20"/>
      </w:rPr>
      <w:fldChar w:fldCharType="separate"/>
    </w:r>
    <w:r w:rsidR="00094A47">
      <w:rPr>
        <w:noProof/>
        <w:sz w:val="20"/>
      </w:rPr>
      <w:t>18</w:t>
    </w:r>
    <w:r w:rsidRPr="001F386A">
      <w:rPr>
        <w:noProof/>
        <w:sz w:val="20"/>
      </w:rPr>
      <w:fldChar w:fldCharType="end"/>
    </w:r>
    <w:r w:rsidRPr="001F386A">
      <w:rPr>
        <w:noProof/>
        <w:sz w:val="20"/>
      </w:rPr>
      <w:tab/>
    </w:r>
    <w:sdt>
      <w:sdtPr>
        <w:rPr>
          <w:noProof/>
          <w:sz w:val="20"/>
        </w:rPr>
        <w:alias w:val="Title"/>
        <w:tag w:val=""/>
        <w:id w:val="-1560628677"/>
        <w:dataBinding w:prefixMappings="xmlns:ns0='http://purl.org/dc/elements/1.1/' xmlns:ns1='http://schemas.openxmlformats.org/package/2006/metadata/core-properties' " w:xpath="/ns1:coreProperties[1]/ns0:title[1]" w:storeItemID="{6C3C8BC8-F283-45AE-878A-BAB7291924A1}"/>
        <w:text/>
      </w:sdtPr>
      <w:sdtContent>
        <w:r>
          <w:rPr>
            <w:noProof/>
            <w:sz w:val="20"/>
          </w:rPr>
          <w:t>Appraisal, Performance Management Policy</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C0ACA" w14:textId="7A1C4B06" w:rsidR="00CE2118" w:rsidRPr="001F386A" w:rsidRDefault="00CE2118" w:rsidP="004822F1">
    <w:pPr>
      <w:pStyle w:val="Footer"/>
      <w:tabs>
        <w:tab w:val="clear" w:pos="4513"/>
        <w:tab w:val="clear" w:pos="9026"/>
        <w:tab w:val="center" w:pos="7088"/>
        <w:tab w:val="right" w:pos="14034"/>
      </w:tabs>
      <w:rPr>
        <w:sz w:val="20"/>
      </w:rPr>
    </w:pPr>
    <w:sdt>
      <w:sdtPr>
        <w:rPr>
          <w:sz w:val="20"/>
        </w:rPr>
        <w:alias w:val="Publish Date"/>
        <w:tag w:val=""/>
        <w:id w:val="-1057618871"/>
        <w:dataBinding w:prefixMappings="xmlns:ns0='http://schemas.microsoft.com/office/2006/coverPageProps' " w:xpath="/ns0:CoverPageProperties[1]/ns0:PublishDate[1]" w:storeItemID="{55AF091B-3C7A-41E3-B477-F2FDAA23CFDA}"/>
        <w:date w:fullDate="2022-10-28T00:00:00Z">
          <w:dateFormat w:val="dd MMMM yyyy"/>
          <w:lid w:val="en-GB"/>
          <w:storeMappedDataAs w:val="dateTime"/>
          <w:calendar w:val="gregorian"/>
        </w:date>
      </w:sdtPr>
      <w:sdtContent>
        <w:r>
          <w:rPr>
            <w:sz w:val="20"/>
          </w:rPr>
          <w:t>28 October 2022</w:t>
        </w:r>
      </w:sdtContent>
    </w:sdt>
    <w:r w:rsidRPr="001F386A">
      <w:rPr>
        <w:sz w:val="20"/>
      </w:rPr>
      <w:tab/>
    </w:r>
    <w:r w:rsidRPr="001F386A">
      <w:rPr>
        <w:sz w:val="20"/>
      </w:rPr>
      <w:fldChar w:fldCharType="begin"/>
    </w:r>
    <w:r w:rsidRPr="001F386A">
      <w:rPr>
        <w:sz w:val="20"/>
      </w:rPr>
      <w:instrText xml:space="preserve"> PAGE   \* MERGEFORMAT </w:instrText>
    </w:r>
    <w:r w:rsidRPr="001F386A">
      <w:rPr>
        <w:sz w:val="20"/>
      </w:rPr>
      <w:fldChar w:fldCharType="separate"/>
    </w:r>
    <w:r w:rsidR="00094A47">
      <w:rPr>
        <w:noProof/>
        <w:sz w:val="20"/>
      </w:rPr>
      <w:t>25</w:t>
    </w:r>
    <w:r w:rsidRPr="001F386A">
      <w:rPr>
        <w:noProof/>
        <w:sz w:val="20"/>
      </w:rPr>
      <w:fldChar w:fldCharType="end"/>
    </w:r>
    <w:r w:rsidRPr="001F386A">
      <w:rPr>
        <w:noProof/>
        <w:sz w:val="20"/>
      </w:rPr>
      <w:tab/>
    </w:r>
    <w:sdt>
      <w:sdtPr>
        <w:rPr>
          <w:noProof/>
          <w:sz w:val="20"/>
        </w:rPr>
        <w:alias w:val="Title"/>
        <w:tag w:val=""/>
        <w:id w:val="-1360893718"/>
        <w:dataBinding w:prefixMappings="xmlns:ns0='http://purl.org/dc/elements/1.1/' xmlns:ns1='http://schemas.openxmlformats.org/package/2006/metadata/core-properties' " w:xpath="/ns1:coreProperties[1]/ns0:title[1]" w:storeItemID="{6C3C8BC8-F283-45AE-878A-BAB7291924A1}"/>
        <w:text/>
      </w:sdtPr>
      <w:sdtContent>
        <w:r>
          <w:rPr>
            <w:noProof/>
            <w:sz w:val="20"/>
          </w:rPr>
          <w:t>Appraisal, Performance Management Policy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89FC8" w14:textId="77777777" w:rsidR="00CE2118" w:rsidRDefault="00CE2118" w:rsidP="00DA294A">
      <w:pPr>
        <w:spacing w:line="240" w:lineRule="auto"/>
      </w:pPr>
      <w:r>
        <w:separator/>
      </w:r>
    </w:p>
    <w:p w14:paraId="0576767B" w14:textId="77777777" w:rsidR="00CE2118" w:rsidRDefault="00CE2118"/>
  </w:footnote>
  <w:footnote w:type="continuationSeparator" w:id="0">
    <w:p w14:paraId="5B3071DA" w14:textId="77777777" w:rsidR="00CE2118" w:rsidRDefault="00CE2118" w:rsidP="00DA294A">
      <w:pPr>
        <w:spacing w:line="240" w:lineRule="auto"/>
      </w:pPr>
      <w:r>
        <w:continuationSeparator/>
      </w:r>
    </w:p>
    <w:p w14:paraId="6C8CAB22" w14:textId="77777777" w:rsidR="00CE2118" w:rsidRDefault="00CE211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C0AC4" w14:textId="77777777" w:rsidR="00CE2118" w:rsidRDefault="00CE211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C0AC6" w14:textId="77777777" w:rsidR="00CE2118" w:rsidRPr="00E966D0" w:rsidRDefault="00CE2118" w:rsidP="00E96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3A7"/>
    <w:multiLevelType w:val="multilevel"/>
    <w:tmpl w:val="15141472"/>
    <w:styleLink w:val="Headings"/>
    <w:lvl w:ilvl="0">
      <w:start w:val="1"/>
      <w:numFmt w:val="decimal"/>
      <w:pStyle w:val="Heading1"/>
      <w:lvlText w:val="%1"/>
      <w:lvlJc w:val="left"/>
      <w:pPr>
        <w:ind w:left="567" w:hanging="567"/>
      </w:pPr>
      <w:rPr>
        <w:rFonts w:hint="default"/>
      </w:rPr>
    </w:lvl>
    <w:lvl w:ilvl="1">
      <w:start w:val="1"/>
      <w:numFmt w:val="decimal"/>
      <w:pStyle w:val="ListParagraph"/>
      <w:lvlText w:val="%1.%2"/>
      <w:lvlJc w:val="left"/>
      <w:pPr>
        <w:ind w:left="624" w:hanging="624"/>
      </w:pPr>
      <w:rPr>
        <w:rFonts w:hint="default"/>
      </w:rPr>
    </w:lvl>
    <w:lvl w:ilvl="2">
      <w:start w:val="1"/>
      <w:numFmt w:val="lowerRoman"/>
      <w:pStyle w:val="ListOrdered"/>
      <w:lvlText w:val="%3."/>
      <w:lvlJc w:val="left"/>
      <w:pPr>
        <w:ind w:left="1134" w:hanging="283"/>
      </w:pPr>
      <w:rPr>
        <w:rFonts w:hint="default"/>
      </w:rPr>
    </w:lvl>
    <w:lvl w:ilvl="3">
      <w:start w:val="1"/>
      <w:numFmt w:val="bullet"/>
      <w:pStyle w:val="ListUnordered"/>
      <w:lvlText w:val=""/>
      <w:lvlJc w:val="left"/>
      <w:pPr>
        <w:ind w:left="1134" w:hanging="283"/>
      </w:pPr>
      <w:rPr>
        <w:rFonts w:ascii="Symbol" w:hAnsi="Symbol" w:hint="default"/>
        <w:color w:val="auto"/>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1" w15:restartNumberingAfterBreak="0">
    <w:nsid w:val="0B561F29"/>
    <w:multiLevelType w:val="hybridMultilevel"/>
    <w:tmpl w:val="2C8C6F3A"/>
    <w:lvl w:ilvl="0" w:tplc="F760EA9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51975"/>
    <w:multiLevelType w:val="hybridMultilevel"/>
    <w:tmpl w:val="B1E08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05513"/>
    <w:multiLevelType w:val="hybridMultilevel"/>
    <w:tmpl w:val="0C30E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4B0259"/>
    <w:multiLevelType w:val="multilevel"/>
    <w:tmpl w:val="15141472"/>
    <w:numStyleLink w:val="Headings"/>
  </w:abstractNum>
  <w:abstractNum w:abstractNumId="5" w15:restartNumberingAfterBreak="0">
    <w:nsid w:val="16B30B82"/>
    <w:multiLevelType w:val="multilevel"/>
    <w:tmpl w:val="15141472"/>
    <w:numStyleLink w:val="Headings"/>
  </w:abstractNum>
  <w:abstractNum w:abstractNumId="6" w15:restartNumberingAfterBreak="0">
    <w:nsid w:val="1D074F14"/>
    <w:multiLevelType w:val="multilevel"/>
    <w:tmpl w:val="6BF8772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65"/>
        </w:tabs>
        <w:ind w:left="765" w:hanging="765"/>
      </w:pPr>
      <w:rPr>
        <w:rFonts w:hint="default"/>
      </w:rPr>
    </w:lvl>
    <w:lvl w:ilvl="2">
      <w:start w:val="1"/>
      <w:numFmt w:val="decimal"/>
      <w:isLgl/>
      <w:lvlText w:val="%1.%2.%3"/>
      <w:lvlJc w:val="left"/>
      <w:pPr>
        <w:tabs>
          <w:tab w:val="num" w:pos="765"/>
        </w:tabs>
        <w:ind w:left="765" w:hanging="765"/>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1A56A68"/>
    <w:multiLevelType w:val="hybridMultilevel"/>
    <w:tmpl w:val="E3E08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103AE"/>
    <w:multiLevelType w:val="hybridMultilevel"/>
    <w:tmpl w:val="35C42928"/>
    <w:lvl w:ilvl="0" w:tplc="1BB8CFD2">
      <w:start w:val="1"/>
      <w:numFmt w:val="decimal"/>
      <w:lvlText w:val="1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C631CDD"/>
    <w:multiLevelType w:val="hybridMultilevel"/>
    <w:tmpl w:val="14206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6F6F6D"/>
    <w:multiLevelType w:val="hybridMultilevel"/>
    <w:tmpl w:val="D01A2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DE4CE3"/>
    <w:multiLevelType w:val="hybridMultilevel"/>
    <w:tmpl w:val="C5EE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400E28"/>
    <w:multiLevelType w:val="hybridMultilevel"/>
    <w:tmpl w:val="9CCA7DC4"/>
    <w:lvl w:ilvl="0" w:tplc="11C031F2">
      <w:start w:val="1"/>
      <w:numFmt w:val="decimal"/>
      <w:lvlText w:val="%1."/>
      <w:lvlJc w:val="left"/>
      <w:pPr>
        <w:ind w:left="644"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2B15AC8"/>
    <w:multiLevelType w:val="multilevel"/>
    <w:tmpl w:val="15141472"/>
    <w:numStyleLink w:val="Headings"/>
  </w:abstractNum>
  <w:abstractNum w:abstractNumId="14" w15:restartNumberingAfterBreak="0">
    <w:nsid w:val="374A51C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160566"/>
    <w:multiLevelType w:val="multilevel"/>
    <w:tmpl w:val="15141472"/>
    <w:numStyleLink w:val="Headings"/>
  </w:abstractNum>
  <w:abstractNum w:abstractNumId="16" w15:restartNumberingAfterBreak="0">
    <w:nsid w:val="3F82267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3B1F69"/>
    <w:multiLevelType w:val="hybridMultilevel"/>
    <w:tmpl w:val="811A66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E972AE"/>
    <w:multiLevelType w:val="hybridMultilevel"/>
    <w:tmpl w:val="921CD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3636EA"/>
    <w:multiLevelType w:val="multilevel"/>
    <w:tmpl w:val="6BF8772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65"/>
        </w:tabs>
        <w:ind w:left="765" w:hanging="765"/>
      </w:pPr>
      <w:rPr>
        <w:rFonts w:hint="default"/>
      </w:rPr>
    </w:lvl>
    <w:lvl w:ilvl="2">
      <w:start w:val="1"/>
      <w:numFmt w:val="decimal"/>
      <w:isLgl/>
      <w:lvlText w:val="%1.%2.%3"/>
      <w:lvlJc w:val="left"/>
      <w:pPr>
        <w:tabs>
          <w:tab w:val="num" w:pos="765"/>
        </w:tabs>
        <w:ind w:left="765" w:hanging="765"/>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49CB23C6"/>
    <w:multiLevelType w:val="hybridMultilevel"/>
    <w:tmpl w:val="20163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E633D1"/>
    <w:multiLevelType w:val="hybridMultilevel"/>
    <w:tmpl w:val="EBACC4D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2" w15:restartNumberingAfterBreak="0">
    <w:nsid w:val="521B0B3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63752CA"/>
    <w:multiLevelType w:val="multilevel"/>
    <w:tmpl w:val="15141472"/>
    <w:numStyleLink w:val="Headings"/>
  </w:abstractNum>
  <w:abstractNum w:abstractNumId="24" w15:restartNumberingAfterBreak="0">
    <w:nsid w:val="57384208"/>
    <w:multiLevelType w:val="multilevel"/>
    <w:tmpl w:val="15141472"/>
    <w:numStyleLink w:val="Headings"/>
  </w:abstractNum>
  <w:abstractNum w:abstractNumId="25" w15:restartNumberingAfterBreak="0">
    <w:nsid w:val="5A280214"/>
    <w:multiLevelType w:val="hybridMultilevel"/>
    <w:tmpl w:val="E4A2B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280959"/>
    <w:multiLevelType w:val="multilevel"/>
    <w:tmpl w:val="15141472"/>
    <w:numStyleLink w:val="Headings"/>
  </w:abstractNum>
  <w:abstractNum w:abstractNumId="27" w15:restartNumberingAfterBreak="0">
    <w:nsid w:val="7013597D"/>
    <w:multiLevelType w:val="hybridMultilevel"/>
    <w:tmpl w:val="D28E4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AF4137"/>
    <w:multiLevelType w:val="hybridMultilevel"/>
    <w:tmpl w:val="944C8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957449"/>
    <w:multiLevelType w:val="multilevel"/>
    <w:tmpl w:val="15141472"/>
    <w:numStyleLink w:val="Headings"/>
  </w:abstractNum>
  <w:abstractNum w:abstractNumId="30" w15:restartNumberingAfterBreak="0">
    <w:nsid w:val="7990633F"/>
    <w:multiLevelType w:val="hybridMultilevel"/>
    <w:tmpl w:val="A27CF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710C64"/>
    <w:multiLevelType w:val="multilevel"/>
    <w:tmpl w:val="15141472"/>
    <w:numStyleLink w:val="Headings"/>
  </w:abstractNum>
  <w:num w:numId="1">
    <w:abstractNumId w:val="12"/>
  </w:num>
  <w:num w:numId="2">
    <w:abstractNumId w:val="12"/>
  </w:num>
  <w:num w:numId="3">
    <w:abstractNumId w:val="1"/>
  </w:num>
  <w:num w:numId="4">
    <w:abstractNumId w:val="19"/>
  </w:num>
  <w:num w:numId="5">
    <w:abstractNumId w:val="6"/>
  </w:num>
  <w:num w:numId="6">
    <w:abstractNumId w:val="0"/>
    <w:lvlOverride w:ilvl="0">
      <w:lvl w:ilvl="0">
        <w:numFmt w:val="decimal"/>
        <w:pStyle w:val="Heading1"/>
        <w:lvlText w:val=""/>
        <w:lvlJc w:val="left"/>
      </w:lvl>
    </w:lvlOverride>
    <w:lvlOverride w:ilvl="1">
      <w:lvl w:ilvl="1">
        <w:start w:val="1"/>
        <w:numFmt w:val="decimal"/>
        <w:pStyle w:val="ListParagraph"/>
        <w:lvlText w:val="%1.%2"/>
        <w:lvlJc w:val="left"/>
        <w:pPr>
          <w:ind w:left="851"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
    <w:abstractNumId w:val="4"/>
  </w:num>
  <w:num w:numId="8">
    <w:abstractNumId w:val="14"/>
  </w:num>
  <w:num w:numId="9">
    <w:abstractNumId w:val="16"/>
  </w:num>
  <w:num w:numId="10">
    <w:abstractNumId w:val="2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3"/>
  </w:num>
  <w:num w:numId="19">
    <w:abstractNumId w:val="23"/>
  </w:num>
  <w:num w:numId="20">
    <w:abstractNumId w:val="29"/>
  </w:num>
  <w:num w:numId="21">
    <w:abstractNumId w:val="31"/>
  </w:num>
  <w:num w:numId="22">
    <w:abstractNumId w:val="5"/>
  </w:num>
  <w:num w:numId="23">
    <w:abstractNumId w:val="24"/>
    <w:lvlOverride w:ilvl="0">
      <w:lvl w:ilvl="0">
        <w:start w:val="1"/>
        <w:numFmt w:val="decimal"/>
        <w:pStyle w:val="Heading1"/>
        <w:lvlText w:val="%1"/>
        <w:lvlJc w:val="left"/>
        <w:pPr>
          <w:ind w:left="567" w:hanging="567"/>
        </w:pPr>
        <w:rPr>
          <w:rFonts w:hint="default"/>
        </w:rPr>
      </w:lvl>
    </w:lvlOverride>
    <w:lvlOverride w:ilvl="1">
      <w:lvl w:ilvl="1">
        <w:start w:val="1"/>
        <w:numFmt w:val="decimal"/>
        <w:pStyle w:val="ListParagraph"/>
        <w:lvlText w:val="%1.%2"/>
        <w:lvlJc w:val="left"/>
        <w:pPr>
          <w:ind w:left="624" w:hanging="62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0"/>
  </w:num>
  <w:num w:numId="29">
    <w:abstractNumId w:val="9"/>
  </w:num>
  <w:num w:numId="30">
    <w:abstractNumId w:val="25"/>
  </w:num>
  <w:num w:numId="31">
    <w:abstractNumId w:val="2"/>
  </w:num>
  <w:num w:numId="32">
    <w:abstractNumId w:val="7"/>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3"/>
  </w:num>
  <w:num w:numId="42">
    <w:abstractNumId w:val="11"/>
  </w:num>
  <w:num w:numId="43">
    <w:abstractNumId w:val="20"/>
  </w:num>
  <w:num w:numId="44">
    <w:abstractNumId w:val="18"/>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94A"/>
    <w:rsid w:val="0000040E"/>
    <w:rsid w:val="000017B4"/>
    <w:rsid w:val="00016517"/>
    <w:rsid w:val="00037EC0"/>
    <w:rsid w:val="00074E9C"/>
    <w:rsid w:val="000764C1"/>
    <w:rsid w:val="00082779"/>
    <w:rsid w:val="00094A47"/>
    <w:rsid w:val="000962F3"/>
    <w:rsid w:val="000B14B5"/>
    <w:rsid w:val="000C56C1"/>
    <w:rsid w:val="000D72C5"/>
    <w:rsid w:val="000E2B14"/>
    <w:rsid w:val="00100D9E"/>
    <w:rsid w:val="001170A3"/>
    <w:rsid w:val="00145460"/>
    <w:rsid w:val="00146E84"/>
    <w:rsid w:val="00153A08"/>
    <w:rsid w:val="001669E2"/>
    <w:rsid w:val="001861E4"/>
    <w:rsid w:val="0018674B"/>
    <w:rsid w:val="00196172"/>
    <w:rsid w:val="001A372B"/>
    <w:rsid w:val="001A6EE0"/>
    <w:rsid w:val="001C724C"/>
    <w:rsid w:val="001E59BD"/>
    <w:rsid w:val="001F386A"/>
    <w:rsid w:val="0021721A"/>
    <w:rsid w:val="00235B20"/>
    <w:rsid w:val="00235F84"/>
    <w:rsid w:val="00260DA6"/>
    <w:rsid w:val="00286BC7"/>
    <w:rsid w:val="00296B18"/>
    <w:rsid w:val="00296C37"/>
    <w:rsid w:val="002E054F"/>
    <w:rsid w:val="002E343C"/>
    <w:rsid w:val="002E3B3F"/>
    <w:rsid w:val="002E428D"/>
    <w:rsid w:val="00304FC5"/>
    <w:rsid w:val="003066AF"/>
    <w:rsid w:val="00320D86"/>
    <w:rsid w:val="003260BD"/>
    <w:rsid w:val="00340AA0"/>
    <w:rsid w:val="003431D7"/>
    <w:rsid w:val="00372921"/>
    <w:rsid w:val="003863C5"/>
    <w:rsid w:val="00390682"/>
    <w:rsid w:val="003927FD"/>
    <w:rsid w:val="003D02C9"/>
    <w:rsid w:val="003E3557"/>
    <w:rsid w:val="003E57BD"/>
    <w:rsid w:val="003F4F0E"/>
    <w:rsid w:val="00415852"/>
    <w:rsid w:val="0041725F"/>
    <w:rsid w:val="0042157E"/>
    <w:rsid w:val="00421B05"/>
    <w:rsid w:val="00442D15"/>
    <w:rsid w:val="004466A1"/>
    <w:rsid w:val="00447038"/>
    <w:rsid w:val="00450262"/>
    <w:rsid w:val="00452AF5"/>
    <w:rsid w:val="004629E5"/>
    <w:rsid w:val="00464653"/>
    <w:rsid w:val="00472962"/>
    <w:rsid w:val="004737BB"/>
    <w:rsid w:val="004822F1"/>
    <w:rsid w:val="00483A1A"/>
    <w:rsid w:val="004B1D27"/>
    <w:rsid w:val="004B4D8F"/>
    <w:rsid w:val="004B599C"/>
    <w:rsid w:val="004C3F2E"/>
    <w:rsid w:val="004D792F"/>
    <w:rsid w:val="004E0A3C"/>
    <w:rsid w:val="004E65FB"/>
    <w:rsid w:val="004E7F72"/>
    <w:rsid w:val="004F5B1D"/>
    <w:rsid w:val="005027BC"/>
    <w:rsid w:val="005038A4"/>
    <w:rsid w:val="00504B78"/>
    <w:rsid w:val="0051427D"/>
    <w:rsid w:val="0053703C"/>
    <w:rsid w:val="00541118"/>
    <w:rsid w:val="005432CF"/>
    <w:rsid w:val="0055214F"/>
    <w:rsid w:val="00552B0F"/>
    <w:rsid w:val="0058123B"/>
    <w:rsid w:val="00583FC6"/>
    <w:rsid w:val="005913AC"/>
    <w:rsid w:val="005A0810"/>
    <w:rsid w:val="005A5AED"/>
    <w:rsid w:val="005C009B"/>
    <w:rsid w:val="005C596C"/>
    <w:rsid w:val="005D3AB9"/>
    <w:rsid w:val="005D4B00"/>
    <w:rsid w:val="005E31DD"/>
    <w:rsid w:val="005F1FC6"/>
    <w:rsid w:val="00602E3E"/>
    <w:rsid w:val="00621683"/>
    <w:rsid w:val="006227CF"/>
    <w:rsid w:val="00624F24"/>
    <w:rsid w:val="00644AE5"/>
    <w:rsid w:val="00665E8E"/>
    <w:rsid w:val="0067332A"/>
    <w:rsid w:val="00692A1E"/>
    <w:rsid w:val="006A1713"/>
    <w:rsid w:val="006A2F24"/>
    <w:rsid w:val="006A7DB3"/>
    <w:rsid w:val="006C1ADC"/>
    <w:rsid w:val="006D0D86"/>
    <w:rsid w:val="006D71C5"/>
    <w:rsid w:val="006D72FB"/>
    <w:rsid w:val="006E2C8F"/>
    <w:rsid w:val="006E6268"/>
    <w:rsid w:val="00712F59"/>
    <w:rsid w:val="00713797"/>
    <w:rsid w:val="00714EB6"/>
    <w:rsid w:val="007167AC"/>
    <w:rsid w:val="007169A2"/>
    <w:rsid w:val="007302AE"/>
    <w:rsid w:val="0074036C"/>
    <w:rsid w:val="00741720"/>
    <w:rsid w:val="0075407D"/>
    <w:rsid w:val="00757DE0"/>
    <w:rsid w:val="00760D31"/>
    <w:rsid w:val="00761A95"/>
    <w:rsid w:val="007B2353"/>
    <w:rsid w:val="007B346F"/>
    <w:rsid w:val="007B6E0E"/>
    <w:rsid w:val="007C331B"/>
    <w:rsid w:val="007C34F3"/>
    <w:rsid w:val="007D2190"/>
    <w:rsid w:val="007D27EE"/>
    <w:rsid w:val="007E0CD0"/>
    <w:rsid w:val="007F1673"/>
    <w:rsid w:val="007F6A76"/>
    <w:rsid w:val="007F6FD7"/>
    <w:rsid w:val="00810395"/>
    <w:rsid w:val="008114D4"/>
    <w:rsid w:val="00830E6B"/>
    <w:rsid w:val="00841F95"/>
    <w:rsid w:val="00842299"/>
    <w:rsid w:val="00873FDE"/>
    <w:rsid w:val="00874281"/>
    <w:rsid w:val="008A1CA9"/>
    <w:rsid w:val="008A28F0"/>
    <w:rsid w:val="008A3FCE"/>
    <w:rsid w:val="008A42E5"/>
    <w:rsid w:val="008B6F9F"/>
    <w:rsid w:val="00903C13"/>
    <w:rsid w:val="009124A8"/>
    <w:rsid w:val="0091497D"/>
    <w:rsid w:val="009245B6"/>
    <w:rsid w:val="00926CC9"/>
    <w:rsid w:val="00932912"/>
    <w:rsid w:val="00957FF8"/>
    <w:rsid w:val="009737E9"/>
    <w:rsid w:val="0098526E"/>
    <w:rsid w:val="0098587D"/>
    <w:rsid w:val="00991E0A"/>
    <w:rsid w:val="009945F7"/>
    <w:rsid w:val="0099742D"/>
    <w:rsid w:val="009D0548"/>
    <w:rsid w:val="00A127F5"/>
    <w:rsid w:val="00A21B84"/>
    <w:rsid w:val="00A44ECD"/>
    <w:rsid w:val="00A53A0D"/>
    <w:rsid w:val="00A762A4"/>
    <w:rsid w:val="00A76AA1"/>
    <w:rsid w:val="00A836A6"/>
    <w:rsid w:val="00A97762"/>
    <w:rsid w:val="00A97C8C"/>
    <w:rsid w:val="00AC012D"/>
    <w:rsid w:val="00AC192F"/>
    <w:rsid w:val="00AC32CF"/>
    <w:rsid w:val="00AC7402"/>
    <w:rsid w:val="00AE1FD9"/>
    <w:rsid w:val="00AE247F"/>
    <w:rsid w:val="00B01480"/>
    <w:rsid w:val="00B05341"/>
    <w:rsid w:val="00B07097"/>
    <w:rsid w:val="00B147EA"/>
    <w:rsid w:val="00B3019C"/>
    <w:rsid w:val="00B365E0"/>
    <w:rsid w:val="00B376B1"/>
    <w:rsid w:val="00B6571C"/>
    <w:rsid w:val="00B67628"/>
    <w:rsid w:val="00B746FA"/>
    <w:rsid w:val="00B91862"/>
    <w:rsid w:val="00B965A9"/>
    <w:rsid w:val="00B9715E"/>
    <w:rsid w:val="00BA1A5F"/>
    <w:rsid w:val="00BA6C1B"/>
    <w:rsid w:val="00BB38A1"/>
    <w:rsid w:val="00BC04CD"/>
    <w:rsid w:val="00BC3BDE"/>
    <w:rsid w:val="00BD45D6"/>
    <w:rsid w:val="00C0073D"/>
    <w:rsid w:val="00C01BA3"/>
    <w:rsid w:val="00C01DBC"/>
    <w:rsid w:val="00C13DF2"/>
    <w:rsid w:val="00C14EA7"/>
    <w:rsid w:val="00C20E45"/>
    <w:rsid w:val="00C34850"/>
    <w:rsid w:val="00C42196"/>
    <w:rsid w:val="00C4528A"/>
    <w:rsid w:val="00C54C99"/>
    <w:rsid w:val="00C63956"/>
    <w:rsid w:val="00C751F4"/>
    <w:rsid w:val="00C767CE"/>
    <w:rsid w:val="00C776DD"/>
    <w:rsid w:val="00C86CF7"/>
    <w:rsid w:val="00C95E73"/>
    <w:rsid w:val="00CA2614"/>
    <w:rsid w:val="00CB5B7C"/>
    <w:rsid w:val="00CC2AEA"/>
    <w:rsid w:val="00CC46F5"/>
    <w:rsid w:val="00CD2C80"/>
    <w:rsid w:val="00CE2118"/>
    <w:rsid w:val="00CE7AD7"/>
    <w:rsid w:val="00D02D67"/>
    <w:rsid w:val="00D27637"/>
    <w:rsid w:val="00D50083"/>
    <w:rsid w:val="00D6266E"/>
    <w:rsid w:val="00D64089"/>
    <w:rsid w:val="00D71E48"/>
    <w:rsid w:val="00D95CB3"/>
    <w:rsid w:val="00D969D0"/>
    <w:rsid w:val="00DA1C11"/>
    <w:rsid w:val="00DA27A4"/>
    <w:rsid w:val="00DA294A"/>
    <w:rsid w:val="00DA3473"/>
    <w:rsid w:val="00DB3F44"/>
    <w:rsid w:val="00DE1282"/>
    <w:rsid w:val="00DE4C08"/>
    <w:rsid w:val="00DE6981"/>
    <w:rsid w:val="00DE7E2F"/>
    <w:rsid w:val="00DE7F0B"/>
    <w:rsid w:val="00DF4FE3"/>
    <w:rsid w:val="00E00F95"/>
    <w:rsid w:val="00E06DE0"/>
    <w:rsid w:val="00E23B64"/>
    <w:rsid w:val="00E2402F"/>
    <w:rsid w:val="00E24977"/>
    <w:rsid w:val="00E3487A"/>
    <w:rsid w:val="00E35DD4"/>
    <w:rsid w:val="00E371FE"/>
    <w:rsid w:val="00E6326D"/>
    <w:rsid w:val="00E70765"/>
    <w:rsid w:val="00E72603"/>
    <w:rsid w:val="00E73729"/>
    <w:rsid w:val="00E74271"/>
    <w:rsid w:val="00E824DD"/>
    <w:rsid w:val="00E84D42"/>
    <w:rsid w:val="00E966D0"/>
    <w:rsid w:val="00EB5CBE"/>
    <w:rsid w:val="00EC413F"/>
    <w:rsid w:val="00EC4D46"/>
    <w:rsid w:val="00EF26EE"/>
    <w:rsid w:val="00F012B9"/>
    <w:rsid w:val="00F031BC"/>
    <w:rsid w:val="00F07F80"/>
    <w:rsid w:val="00F14571"/>
    <w:rsid w:val="00F432DC"/>
    <w:rsid w:val="00F51836"/>
    <w:rsid w:val="00F75700"/>
    <w:rsid w:val="00F75FEB"/>
    <w:rsid w:val="00F77C19"/>
    <w:rsid w:val="00F90825"/>
    <w:rsid w:val="00F92836"/>
    <w:rsid w:val="00F93C65"/>
    <w:rsid w:val="00F93F3A"/>
    <w:rsid w:val="00FB0C90"/>
    <w:rsid w:val="00FB118B"/>
    <w:rsid w:val="00FC193A"/>
    <w:rsid w:val="00FF3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0AC089F"/>
  <w15:docId w15:val="{D8D6132C-D960-4AE2-A75F-0924F4B2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aj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6F5"/>
    <w:pPr>
      <w:spacing w:line="264" w:lineRule="auto"/>
    </w:pPr>
    <w:rPr>
      <w:rFonts w:ascii="Arial" w:hAnsi="Arial" w:cs="Times New Roman"/>
      <w:szCs w:val="20"/>
    </w:rPr>
  </w:style>
  <w:style w:type="paragraph" w:styleId="Heading1">
    <w:name w:val="heading 1"/>
    <w:next w:val="ListParagraph"/>
    <w:link w:val="Heading1Char"/>
    <w:uiPriority w:val="9"/>
    <w:qFormat/>
    <w:rsid w:val="00DA1C11"/>
    <w:pPr>
      <w:keepNext/>
      <w:keepLines/>
      <w:numPr>
        <w:numId w:val="23"/>
      </w:numPr>
      <w:spacing w:before="200" w:after="200" w:line="264" w:lineRule="auto"/>
      <w:outlineLvl w:val="0"/>
    </w:pPr>
    <w:rPr>
      <w:rFonts w:asciiTheme="majorHAnsi" w:eastAsiaTheme="majorEastAsia" w:hAnsiTheme="majorHAnsi" w:cs="Times New Roman"/>
      <w:b/>
      <w:bCs/>
      <w:sz w:val="36"/>
      <w:szCs w:val="28"/>
    </w:rPr>
  </w:style>
  <w:style w:type="paragraph" w:styleId="Heading2">
    <w:name w:val="heading 2"/>
    <w:basedOn w:val="Heading1"/>
    <w:next w:val="Normal"/>
    <w:link w:val="Heading2Char"/>
    <w:uiPriority w:val="9"/>
    <w:unhideWhenUsed/>
    <w:qFormat/>
    <w:rsid w:val="008A1CA9"/>
    <w:pPr>
      <w:spacing w:after="80"/>
      <w:outlineLvl w:val="1"/>
    </w:pPr>
    <w:rPr>
      <w:bCs w:val="0"/>
      <w:sz w:val="28"/>
      <w:szCs w:val="26"/>
    </w:rPr>
  </w:style>
  <w:style w:type="paragraph" w:styleId="Heading3">
    <w:name w:val="heading 3"/>
    <w:basedOn w:val="Normal"/>
    <w:next w:val="Normal"/>
    <w:link w:val="Heading3Char"/>
    <w:uiPriority w:val="9"/>
    <w:semiHidden/>
    <w:unhideWhenUsed/>
    <w:qFormat/>
    <w:rsid w:val="00286BC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C11"/>
    <w:rPr>
      <w:rFonts w:asciiTheme="majorHAnsi" w:eastAsiaTheme="majorEastAsia" w:hAnsiTheme="majorHAnsi" w:cs="Times New Roman"/>
      <w:b/>
      <w:bCs/>
      <w:sz w:val="36"/>
      <w:szCs w:val="28"/>
    </w:rPr>
  </w:style>
  <w:style w:type="character" w:customStyle="1" w:styleId="Heading2Char">
    <w:name w:val="Heading 2 Char"/>
    <w:basedOn w:val="DefaultParagraphFont"/>
    <w:link w:val="Heading2"/>
    <w:uiPriority w:val="9"/>
    <w:rsid w:val="00C776DD"/>
    <w:rPr>
      <w:rFonts w:asciiTheme="majorHAnsi" w:eastAsiaTheme="majorEastAsia" w:hAnsiTheme="majorHAnsi" w:cs="Times New Roman"/>
      <w:b/>
      <w:sz w:val="28"/>
      <w:szCs w:val="26"/>
    </w:rPr>
  </w:style>
  <w:style w:type="paragraph" w:styleId="Subtitle">
    <w:name w:val="Subtitle"/>
    <w:basedOn w:val="Normal"/>
    <w:next w:val="ListParagraph"/>
    <w:link w:val="SubtitleChar"/>
    <w:uiPriority w:val="8"/>
    <w:qFormat/>
    <w:rsid w:val="00452AF5"/>
    <w:pPr>
      <w:numPr>
        <w:ilvl w:val="1"/>
      </w:numPr>
      <w:spacing w:before="200" w:after="120"/>
    </w:pPr>
    <w:rPr>
      <w:rFonts w:asciiTheme="majorHAnsi" w:eastAsiaTheme="majorEastAsia" w:hAnsiTheme="majorHAnsi" w:cstheme="majorBidi"/>
      <w:b/>
      <w:iCs/>
      <w:sz w:val="28"/>
      <w:szCs w:val="24"/>
    </w:rPr>
  </w:style>
  <w:style w:type="character" w:customStyle="1" w:styleId="SubtitleChar">
    <w:name w:val="Subtitle Char"/>
    <w:basedOn w:val="DefaultParagraphFont"/>
    <w:link w:val="Subtitle"/>
    <w:uiPriority w:val="8"/>
    <w:rsid w:val="00452AF5"/>
    <w:rPr>
      <w:rFonts w:asciiTheme="majorHAnsi" w:eastAsiaTheme="majorEastAsia" w:hAnsiTheme="majorHAnsi"/>
      <w:b/>
      <w:iCs/>
      <w:sz w:val="28"/>
      <w:szCs w:val="24"/>
    </w:rPr>
  </w:style>
  <w:style w:type="paragraph" w:styleId="Footer">
    <w:name w:val="footer"/>
    <w:basedOn w:val="Normal"/>
    <w:link w:val="FooterChar"/>
    <w:uiPriority w:val="99"/>
    <w:unhideWhenUsed/>
    <w:rsid w:val="00286BC7"/>
    <w:pPr>
      <w:tabs>
        <w:tab w:val="center" w:pos="4513"/>
        <w:tab w:val="right" w:pos="9026"/>
      </w:tabs>
      <w:spacing w:line="240" w:lineRule="auto"/>
    </w:pPr>
  </w:style>
  <w:style w:type="paragraph" w:styleId="Header">
    <w:name w:val="header"/>
    <w:basedOn w:val="Normal"/>
    <w:link w:val="HeaderChar"/>
    <w:uiPriority w:val="99"/>
    <w:unhideWhenUsed/>
    <w:rsid w:val="00AE1FD9"/>
    <w:pPr>
      <w:tabs>
        <w:tab w:val="center" w:pos="4513"/>
        <w:tab w:val="right" w:pos="9026"/>
      </w:tabs>
      <w:spacing w:line="240" w:lineRule="auto"/>
    </w:pPr>
  </w:style>
  <w:style w:type="character" w:customStyle="1" w:styleId="FooterChar">
    <w:name w:val="Footer Char"/>
    <w:basedOn w:val="DefaultParagraphFont"/>
    <w:link w:val="Footer"/>
    <w:uiPriority w:val="99"/>
    <w:rsid w:val="00286BC7"/>
    <w:rPr>
      <w:rFonts w:ascii="Arial" w:hAnsi="Arial" w:cs="Times New Roman"/>
      <w:szCs w:val="20"/>
    </w:rPr>
  </w:style>
  <w:style w:type="paragraph" w:customStyle="1" w:styleId="ListOrdered">
    <w:name w:val="List Ordered"/>
    <w:basedOn w:val="ListParagraph"/>
    <w:qFormat/>
    <w:rsid w:val="007169A2"/>
    <w:pPr>
      <w:numPr>
        <w:ilvl w:val="2"/>
      </w:numPr>
      <w:spacing w:after="100"/>
      <w:ind w:left="1135" w:hanging="284"/>
    </w:pPr>
  </w:style>
  <w:style w:type="paragraph" w:styleId="ListParagraph">
    <w:name w:val="List Paragraph"/>
    <w:basedOn w:val="Normal"/>
    <w:uiPriority w:val="34"/>
    <w:qFormat/>
    <w:rsid w:val="00452AF5"/>
    <w:pPr>
      <w:keepLines/>
      <w:numPr>
        <w:ilvl w:val="1"/>
        <w:numId w:val="23"/>
      </w:numPr>
      <w:spacing w:before="100" w:after="120"/>
    </w:pPr>
  </w:style>
  <w:style w:type="paragraph" w:customStyle="1" w:styleId="ListUnordered">
    <w:name w:val="List Unordered"/>
    <w:basedOn w:val="ListOrdered"/>
    <w:qFormat/>
    <w:rsid w:val="00452AF5"/>
    <w:pPr>
      <w:numPr>
        <w:ilvl w:val="3"/>
      </w:numPr>
      <w:ind w:left="1135" w:hanging="284"/>
    </w:pPr>
  </w:style>
  <w:style w:type="character" w:customStyle="1" w:styleId="HeaderChar">
    <w:name w:val="Header Char"/>
    <w:basedOn w:val="DefaultParagraphFont"/>
    <w:link w:val="Header"/>
    <w:uiPriority w:val="99"/>
    <w:rsid w:val="00AE1FD9"/>
    <w:rPr>
      <w:rFonts w:ascii="Arial" w:hAnsi="Arial" w:cs="Times New Roman"/>
      <w:szCs w:val="20"/>
    </w:rPr>
  </w:style>
  <w:style w:type="paragraph" w:styleId="Title">
    <w:name w:val="Title"/>
    <w:basedOn w:val="Normal"/>
    <w:next w:val="Normal"/>
    <w:link w:val="TitleChar"/>
    <w:uiPriority w:val="1"/>
    <w:qFormat/>
    <w:rsid w:val="00F92836"/>
    <w:rPr>
      <w:rFonts w:asciiTheme="majorHAnsi" w:eastAsiaTheme="majorEastAsia" w:hAnsiTheme="majorHAnsi"/>
      <w:b/>
      <w:sz w:val="72"/>
      <w:szCs w:val="52"/>
    </w:rPr>
  </w:style>
  <w:style w:type="character" w:customStyle="1" w:styleId="TitleChar">
    <w:name w:val="Title Char"/>
    <w:basedOn w:val="DefaultParagraphFont"/>
    <w:link w:val="Title"/>
    <w:uiPriority w:val="1"/>
    <w:rsid w:val="00F92836"/>
    <w:rPr>
      <w:rFonts w:asciiTheme="majorHAnsi" w:eastAsiaTheme="majorEastAsia" w:hAnsiTheme="majorHAnsi"/>
      <w:b/>
      <w:sz w:val="72"/>
      <w:szCs w:val="52"/>
    </w:rPr>
  </w:style>
  <w:style w:type="character" w:customStyle="1" w:styleId="StyleBold">
    <w:name w:val="Style Bold"/>
    <w:basedOn w:val="DefaultParagraphFont"/>
    <w:qFormat/>
    <w:rsid w:val="00AE1FD9"/>
    <w:rPr>
      <w:b/>
      <w:bCs/>
    </w:rPr>
  </w:style>
  <w:style w:type="table" w:styleId="TableGrid">
    <w:name w:val="Table Grid"/>
    <w:basedOn w:val="TableNormal"/>
    <w:uiPriority w:val="59"/>
    <w:rsid w:val="00F92836"/>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
    <w:name w:val="Table Style"/>
    <w:basedOn w:val="TableNormal"/>
    <w:uiPriority w:val="99"/>
    <w:rsid w:val="00452AF5"/>
    <w:pPr>
      <w:keepLines/>
      <w:spacing w:after="200"/>
      <w:contextualSpacing/>
    </w:pPr>
    <w:tblPr>
      <w:tblStyleRowBandSize w:val="1"/>
      <w:tblBorders>
        <w:top w:val="single" w:sz="2" w:space="0" w:color="auto"/>
        <w:left w:val="single" w:sz="2" w:space="0" w:color="auto"/>
        <w:bottom w:val="single" w:sz="2" w:space="0" w:color="auto"/>
        <w:right w:val="single" w:sz="2" w:space="0" w:color="auto"/>
        <w:insideH w:val="single" w:sz="2" w:space="0" w:color="BFBFBF" w:themeColor="background1" w:themeShade="BF"/>
        <w:insideV w:val="single" w:sz="2" w:space="0" w:color="BFBFBF" w:themeColor="background1" w:themeShade="BF"/>
      </w:tblBorders>
    </w:tblPr>
    <w:tcPr>
      <w:tcMar>
        <w:top w:w="62" w:type="dxa"/>
        <w:bottom w:w="62" w:type="dxa"/>
      </w:tcMar>
      <w:vAlign w:val="center"/>
    </w:tcPr>
    <w:tblStylePr w:type="firstRow">
      <w:pPr>
        <w:jc w:val="left"/>
      </w:pPr>
      <w:rPr>
        <w:b/>
        <w:sz w:val="2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D9D9D9" w:themeFill="background1" w:themeFillShade="D9"/>
        <w:vAlign w:val="top"/>
      </w:tcPr>
    </w:tblStylePr>
    <w:tblStylePr w:type="lastRow">
      <w:tblPr/>
      <w:tcPr>
        <w:tcBorders>
          <w:bottom w:val="single" w:sz="2" w:space="0" w:color="auto"/>
        </w:tcBorders>
      </w:tcPr>
    </w:tblStylePr>
    <w:tblStylePr w:type="firstCol">
      <w:tblPr/>
      <w:tcPr>
        <w:tcBorders>
          <w:left w:val="single" w:sz="2" w:space="0" w:color="auto"/>
        </w:tcBorders>
      </w:tcPr>
    </w:tblStylePr>
    <w:tblStylePr w:type="lastCol">
      <w:tblPr/>
      <w:tcPr>
        <w:tcBorders>
          <w:right w:val="single" w:sz="2" w:space="0" w:color="auto"/>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DA29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94A"/>
    <w:rPr>
      <w:rFonts w:ascii="Tahoma" w:hAnsi="Tahoma" w:cs="Tahoma"/>
      <w:sz w:val="16"/>
      <w:szCs w:val="16"/>
    </w:rPr>
  </w:style>
  <w:style w:type="numbering" w:customStyle="1" w:styleId="Headings">
    <w:name w:val="Headings"/>
    <w:uiPriority w:val="99"/>
    <w:rsid w:val="006227CF"/>
    <w:pPr>
      <w:numPr>
        <w:numId w:val="17"/>
      </w:numPr>
    </w:pPr>
  </w:style>
  <w:style w:type="paragraph" w:customStyle="1" w:styleId="AppendixHeading">
    <w:name w:val="Appendix Heading"/>
    <w:basedOn w:val="Heading1"/>
    <w:qFormat/>
    <w:rsid w:val="00E2402F"/>
    <w:pPr>
      <w:numPr>
        <w:numId w:val="0"/>
      </w:numPr>
      <w:spacing w:before="0" w:after="0"/>
    </w:pPr>
    <w:rPr>
      <w:caps/>
      <w:sz w:val="28"/>
    </w:rPr>
  </w:style>
  <w:style w:type="character" w:styleId="Hyperlink">
    <w:name w:val="Hyperlink"/>
    <w:basedOn w:val="DefaultParagraphFont"/>
    <w:uiPriority w:val="99"/>
    <w:unhideWhenUsed/>
    <w:rsid w:val="002E428D"/>
    <w:rPr>
      <w:color w:val="0000FF" w:themeColor="hyperlink"/>
      <w:u w:val="single"/>
    </w:rPr>
  </w:style>
  <w:style w:type="character" w:customStyle="1" w:styleId="Heading3Char">
    <w:name w:val="Heading 3 Char"/>
    <w:basedOn w:val="DefaultParagraphFont"/>
    <w:link w:val="Heading3"/>
    <w:uiPriority w:val="9"/>
    <w:semiHidden/>
    <w:rsid w:val="00286BC7"/>
    <w:rPr>
      <w:rFonts w:asciiTheme="majorHAnsi" w:eastAsiaTheme="majorEastAsia" w:hAnsiTheme="majorHAnsi"/>
      <w:b/>
      <w:bCs/>
      <w:color w:val="4F81BD" w:themeColor="accent1"/>
      <w:szCs w:val="20"/>
    </w:rPr>
  </w:style>
  <w:style w:type="paragraph" w:styleId="TOCHeading">
    <w:name w:val="TOC Heading"/>
    <w:basedOn w:val="Heading1"/>
    <w:next w:val="Normal"/>
    <w:uiPriority w:val="39"/>
    <w:semiHidden/>
    <w:unhideWhenUsed/>
    <w:qFormat/>
    <w:rsid w:val="00E24977"/>
    <w:pPr>
      <w:spacing w:before="480" w:after="0" w:line="276" w:lineRule="auto"/>
      <w:outlineLvl w:val="9"/>
    </w:pPr>
    <w:rPr>
      <w:rFonts w:cstheme="majorBidi"/>
      <w:color w:val="365F91" w:themeColor="accent1" w:themeShade="BF"/>
      <w:sz w:val="28"/>
      <w:lang w:val="en-US" w:eastAsia="ja-JP"/>
    </w:rPr>
  </w:style>
  <w:style w:type="paragraph" w:customStyle="1" w:styleId="TableHeader">
    <w:name w:val="Table Header"/>
    <w:basedOn w:val="Normal"/>
    <w:qFormat/>
    <w:rsid w:val="004E0A3C"/>
    <w:rPr>
      <w:b/>
      <w:sz w:val="24"/>
    </w:rPr>
  </w:style>
  <w:style w:type="paragraph" w:customStyle="1" w:styleId="FormTitle">
    <w:name w:val="Form Title"/>
    <w:basedOn w:val="Normal"/>
    <w:qFormat/>
    <w:rsid w:val="00C14EA7"/>
    <w:rPr>
      <w:rFonts w:eastAsia="Calibri"/>
      <w:b/>
      <w:noProof/>
      <w:sz w:val="48"/>
      <w:lang w:eastAsia="en-GB"/>
    </w:rPr>
  </w:style>
  <w:style w:type="character" w:styleId="FollowedHyperlink">
    <w:name w:val="FollowedHyperlink"/>
    <w:basedOn w:val="DefaultParagraphFont"/>
    <w:uiPriority w:val="99"/>
    <w:semiHidden/>
    <w:unhideWhenUsed/>
    <w:rsid w:val="001A6EE0"/>
    <w:rPr>
      <w:color w:val="800080" w:themeColor="followedHyperlink"/>
      <w:u w:val="single"/>
    </w:rPr>
  </w:style>
  <w:style w:type="paragraph" w:styleId="TOC1">
    <w:name w:val="toc 1"/>
    <w:basedOn w:val="Normal"/>
    <w:next w:val="Normal"/>
    <w:autoRedefine/>
    <w:uiPriority w:val="39"/>
    <w:semiHidden/>
    <w:unhideWhenUsed/>
    <w:qFormat/>
    <w:rsid w:val="0099742D"/>
    <w:pPr>
      <w:spacing w:after="100"/>
    </w:pPr>
  </w:style>
  <w:style w:type="paragraph" w:styleId="BodyText2">
    <w:name w:val="Body Text 2"/>
    <w:basedOn w:val="Normal"/>
    <w:link w:val="BodyText2Char"/>
    <w:semiHidden/>
    <w:unhideWhenUsed/>
    <w:rsid w:val="00E00F95"/>
    <w:pPr>
      <w:overflowPunct w:val="0"/>
      <w:autoSpaceDE w:val="0"/>
      <w:autoSpaceDN w:val="0"/>
      <w:adjustRightInd w:val="0"/>
      <w:ind w:left="1440"/>
    </w:pPr>
  </w:style>
  <w:style w:type="character" w:customStyle="1" w:styleId="BodyText2Char">
    <w:name w:val="Body Text 2 Char"/>
    <w:basedOn w:val="DefaultParagraphFont"/>
    <w:link w:val="BodyText2"/>
    <w:semiHidden/>
    <w:rsid w:val="00E00F95"/>
    <w:rPr>
      <w:rFonts w:ascii="Arial" w:hAnsi="Arial" w:cs="Times New Roman"/>
      <w:szCs w:val="20"/>
    </w:rPr>
  </w:style>
  <w:style w:type="character" w:customStyle="1" w:styleId="Checkbox">
    <w:name w:val="Checkbox"/>
    <w:basedOn w:val="DefaultParagraphFont"/>
    <w:rsid w:val="0075407D"/>
    <w:rPr>
      <w:rFonts w:ascii="Arial" w:hAnsi="Arial"/>
      <w:position w:val="-4"/>
      <w:sz w:val="34"/>
      <w:bdr w:val="none" w:sz="0" w:space="0" w:color="auto"/>
      <w:shd w:val="clear" w:color="auto" w:fill="auto"/>
    </w:rPr>
  </w:style>
  <w:style w:type="character" w:styleId="CommentReference">
    <w:name w:val="annotation reference"/>
    <w:basedOn w:val="DefaultParagraphFont"/>
    <w:uiPriority w:val="99"/>
    <w:semiHidden/>
    <w:unhideWhenUsed/>
    <w:rsid w:val="00E06DE0"/>
    <w:rPr>
      <w:sz w:val="16"/>
      <w:szCs w:val="16"/>
    </w:rPr>
  </w:style>
  <w:style w:type="paragraph" w:styleId="CommentText">
    <w:name w:val="annotation text"/>
    <w:basedOn w:val="Normal"/>
    <w:link w:val="CommentTextChar"/>
    <w:uiPriority w:val="99"/>
    <w:semiHidden/>
    <w:unhideWhenUsed/>
    <w:rsid w:val="00E06DE0"/>
    <w:pPr>
      <w:spacing w:line="240" w:lineRule="auto"/>
    </w:pPr>
    <w:rPr>
      <w:sz w:val="20"/>
    </w:rPr>
  </w:style>
  <w:style w:type="character" w:customStyle="1" w:styleId="CommentTextChar">
    <w:name w:val="Comment Text Char"/>
    <w:basedOn w:val="DefaultParagraphFont"/>
    <w:link w:val="CommentText"/>
    <w:uiPriority w:val="99"/>
    <w:semiHidden/>
    <w:rsid w:val="00E06DE0"/>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E06DE0"/>
    <w:rPr>
      <w:b/>
      <w:bCs/>
    </w:rPr>
  </w:style>
  <w:style w:type="character" w:customStyle="1" w:styleId="CommentSubjectChar">
    <w:name w:val="Comment Subject Char"/>
    <w:basedOn w:val="CommentTextChar"/>
    <w:link w:val="CommentSubject"/>
    <w:uiPriority w:val="99"/>
    <w:semiHidden/>
    <w:rsid w:val="00E06DE0"/>
    <w:rPr>
      <w:rFonts w:ascii="Arial" w:hAnsi="Arial" w:cs="Times New Roman"/>
      <w:b/>
      <w:bCs/>
      <w:sz w:val="20"/>
      <w:szCs w:val="20"/>
    </w:rPr>
  </w:style>
  <w:style w:type="paragraph" w:styleId="Revision">
    <w:name w:val="Revision"/>
    <w:hidden/>
    <w:uiPriority w:val="99"/>
    <w:semiHidden/>
    <w:rsid w:val="00BA6C1B"/>
    <w:rPr>
      <w:rFonts w:ascii="Arial" w:hAnsi="Arial" w:cs="Times New Roman"/>
      <w:szCs w:val="20"/>
    </w:rPr>
  </w:style>
  <w:style w:type="character" w:styleId="PlaceholderText">
    <w:name w:val="Placeholder Text"/>
    <w:basedOn w:val="DefaultParagraphFont"/>
    <w:uiPriority w:val="99"/>
    <w:rsid w:val="007302AE"/>
    <w:rPr>
      <w:color w:val="auto"/>
      <w:bdr w:val="dotted" w:sz="4" w:space="0" w:color="FBD4B4" w:themeColor="accent6" w:themeTint="66"/>
      <w:shd w:val="clear" w:color="auto" w:fill="FDE9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82730">
      <w:bodyDiv w:val="1"/>
      <w:marLeft w:val="0"/>
      <w:marRight w:val="0"/>
      <w:marTop w:val="0"/>
      <w:marBottom w:val="0"/>
      <w:divBdr>
        <w:top w:val="none" w:sz="0" w:space="0" w:color="auto"/>
        <w:left w:val="none" w:sz="0" w:space="0" w:color="auto"/>
        <w:bottom w:val="none" w:sz="0" w:space="0" w:color="auto"/>
        <w:right w:val="none" w:sz="0" w:space="0" w:color="auto"/>
      </w:divBdr>
    </w:div>
    <w:div w:id="316498967">
      <w:bodyDiv w:val="1"/>
      <w:marLeft w:val="0"/>
      <w:marRight w:val="0"/>
      <w:marTop w:val="0"/>
      <w:marBottom w:val="0"/>
      <w:divBdr>
        <w:top w:val="none" w:sz="0" w:space="0" w:color="auto"/>
        <w:left w:val="none" w:sz="0" w:space="0" w:color="auto"/>
        <w:bottom w:val="none" w:sz="0" w:space="0" w:color="auto"/>
        <w:right w:val="none" w:sz="0" w:space="0" w:color="auto"/>
      </w:divBdr>
    </w:div>
    <w:div w:id="322201894">
      <w:bodyDiv w:val="1"/>
      <w:marLeft w:val="0"/>
      <w:marRight w:val="0"/>
      <w:marTop w:val="0"/>
      <w:marBottom w:val="0"/>
      <w:divBdr>
        <w:top w:val="none" w:sz="0" w:space="0" w:color="auto"/>
        <w:left w:val="none" w:sz="0" w:space="0" w:color="auto"/>
        <w:bottom w:val="none" w:sz="0" w:space="0" w:color="auto"/>
        <w:right w:val="none" w:sz="0" w:space="0" w:color="auto"/>
      </w:divBdr>
    </w:div>
    <w:div w:id="513030418">
      <w:bodyDiv w:val="1"/>
      <w:marLeft w:val="0"/>
      <w:marRight w:val="0"/>
      <w:marTop w:val="0"/>
      <w:marBottom w:val="0"/>
      <w:divBdr>
        <w:top w:val="none" w:sz="0" w:space="0" w:color="auto"/>
        <w:left w:val="none" w:sz="0" w:space="0" w:color="auto"/>
        <w:bottom w:val="none" w:sz="0" w:space="0" w:color="auto"/>
        <w:right w:val="none" w:sz="0" w:space="0" w:color="auto"/>
      </w:divBdr>
    </w:div>
    <w:div w:id="712926954">
      <w:bodyDiv w:val="1"/>
      <w:marLeft w:val="0"/>
      <w:marRight w:val="0"/>
      <w:marTop w:val="0"/>
      <w:marBottom w:val="0"/>
      <w:divBdr>
        <w:top w:val="none" w:sz="0" w:space="0" w:color="auto"/>
        <w:left w:val="none" w:sz="0" w:space="0" w:color="auto"/>
        <w:bottom w:val="none" w:sz="0" w:space="0" w:color="auto"/>
        <w:right w:val="none" w:sz="0" w:space="0" w:color="auto"/>
      </w:divBdr>
    </w:div>
    <w:div w:id="1043793323">
      <w:bodyDiv w:val="1"/>
      <w:marLeft w:val="0"/>
      <w:marRight w:val="0"/>
      <w:marTop w:val="0"/>
      <w:marBottom w:val="0"/>
      <w:divBdr>
        <w:top w:val="none" w:sz="0" w:space="0" w:color="auto"/>
        <w:left w:val="none" w:sz="0" w:space="0" w:color="auto"/>
        <w:bottom w:val="none" w:sz="0" w:space="0" w:color="auto"/>
        <w:right w:val="none" w:sz="0" w:space="0" w:color="auto"/>
      </w:divBdr>
    </w:div>
    <w:div w:id="1236089202">
      <w:bodyDiv w:val="1"/>
      <w:marLeft w:val="0"/>
      <w:marRight w:val="0"/>
      <w:marTop w:val="0"/>
      <w:marBottom w:val="0"/>
      <w:divBdr>
        <w:top w:val="none" w:sz="0" w:space="0" w:color="auto"/>
        <w:left w:val="none" w:sz="0" w:space="0" w:color="auto"/>
        <w:bottom w:val="none" w:sz="0" w:space="0" w:color="auto"/>
        <w:right w:val="none" w:sz="0" w:space="0" w:color="auto"/>
      </w:divBdr>
    </w:div>
    <w:div w:id="1299722929">
      <w:bodyDiv w:val="1"/>
      <w:marLeft w:val="0"/>
      <w:marRight w:val="0"/>
      <w:marTop w:val="0"/>
      <w:marBottom w:val="0"/>
      <w:divBdr>
        <w:top w:val="none" w:sz="0" w:space="0" w:color="auto"/>
        <w:left w:val="none" w:sz="0" w:space="0" w:color="auto"/>
        <w:bottom w:val="none" w:sz="0" w:space="0" w:color="auto"/>
        <w:right w:val="none" w:sz="0" w:space="0" w:color="auto"/>
      </w:divBdr>
    </w:div>
    <w:div w:id="1325667552">
      <w:bodyDiv w:val="1"/>
      <w:marLeft w:val="0"/>
      <w:marRight w:val="0"/>
      <w:marTop w:val="0"/>
      <w:marBottom w:val="0"/>
      <w:divBdr>
        <w:top w:val="none" w:sz="0" w:space="0" w:color="auto"/>
        <w:left w:val="none" w:sz="0" w:space="0" w:color="auto"/>
        <w:bottom w:val="none" w:sz="0" w:space="0" w:color="auto"/>
        <w:right w:val="none" w:sz="0" w:space="0" w:color="auto"/>
      </w:divBdr>
    </w:div>
    <w:div w:id="1607079040">
      <w:bodyDiv w:val="1"/>
      <w:marLeft w:val="0"/>
      <w:marRight w:val="0"/>
      <w:marTop w:val="0"/>
      <w:marBottom w:val="0"/>
      <w:divBdr>
        <w:top w:val="none" w:sz="0" w:space="0" w:color="auto"/>
        <w:left w:val="none" w:sz="0" w:space="0" w:color="auto"/>
        <w:bottom w:val="none" w:sz="0" w:space="0" w:color="auto"/>
        <w:right w:val="none" w:sz="0" w:space="0" w:color="auto"/>
      </w:divBdr>
    </w:div>
    <w:div w:id="1693913488">
      <w:bodyDiv w:val="1"/>
      <w:marLeft w:val="0"/>
      <w:marRight w:val="0"/>
      <w:marTop w:val="0"/>
      <w:marBottom w:val="0"/>
      <w:divBdr>
        <w:top w:val="none" w:sz="0" w:space="0" w:color="auto"/>
        <w:left w:val="none" w:sz="0" w:space="0" w:color="auto"/>
        <w:bottom w:val="none" w:sz="0" w:space="0" w:color="auto"/>
        <w:right w:val="none" w:sz="0" w:space="0" w:color="auto"/>
      </w:divBdr>
    </w:div>
    <w:div w:id="1751003954">
      <w:bodyDiv w:val="1"/>
      <w:marLeft w:val="0"/>
      <w:marRight w:val="0"/>
      <w:marTop w:val="0"/>
      <w:marBottom w:val="0"/>
      <w:divBdr>
        <w:top w:val="none" w:sz="0" w:space="0" w:color="auto"/>
        <w:left w:val="none" w:sz="0" w:space="0" w:color="auto"/>
        <w:bottom w:val="none" w:sz="0" w:space="0" w:color="auto"/>
        <w:right w:val="none" w:sz="0" w:space="0" w:color="auto"/>
      </w:divBdr>
    </w:div>
    <w:div w:id="1827285408">
      <w:bodyDiv w:val="1"/>
      <w:marLeft w:val="0"/>
      <w:marRight w:val="0"/>
      <w:marTop w:val="0"/>
      <w:marBottom w:val="0"/>
      <w:divBdr>
        <w:top w:val="none" w:sz="0" w:space="0" w:color="auto"/>
        <w:left w:val="none" w:sz="0" w:space="0" w:color="auto"/>
        <w:bottom w:val="none" w:sz="0" w:space="0" w:color="auto"/>
        <w:right w:val="none" w:sz="0" w:space="0" w:color="auto"/>
      </w:divBdr>
    </w:div>
    <w:div w:id="1912426152">
      <w:bodyDiv w:val="1"/>
      <w:marLeft w:val="0"/>
      <w:marRight w:val="0"/>
      <w:marTop w:val="0"/>
      <w:marBottom w:val="0"/>
      <w:divBdr>
        <w:top w:val="none" w:sz="0" w:space="0" w:color="auto"/>
        <w:left w:val="none" w:sz="0" w:space="0" w:color="auto"/>
        <w:bottom w:val="none" w:sz="0" w:space="0" w:color="auto"/>
        <w:right w:val="none" w:sz="0" w:space="0" w:color="auto"/>
      </w:divBdr>
    </w:div>
    <w:div w:id="1985815598">
      <w:bodyDiv w:val="1"/>
      <w:marLeft w:val="0"/>
      <w:marRight w:val="0"/>
      <w:marTop w:val="0"/>
      <w:marBottom w:val="0"/>
      <w:divBdr>
        <w:top w:val="none" w:sz="0" w:space="0" w:color="auto"/>
        <w:left w:val="none" w:sz="0" w:space="0" w:color="auto"/>
        <w:bottom w:val="none" w:sz="0" w:space="0" w:color="auto"/>
        <w:right w:val="none" w:sz="0" w:space="0" w:color="auto"/>
      </w:divBdr>
    </w:div>
    <w:div w:id="212207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gov.uk/government/publications/school-teachers-pay-and-conditions" TargetMode="External"/><Relationship Id="rId26" Type="http://schemas.openxmlformats.org/officeDocument/2006/relationships/hyperlink" Target="https://boltoncouncilcloud.sharepoint.com/sites/extranet/SitePages/hr.aspx"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publications/teachers-standards"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legislation.gov.uk/uksi/2012/115/made" TargetMode="External"/><Relationship Id="rId25" Type="http://schemas.openxmlformats.org/officeDocument/2006/relationships/hyperlink" Target="http://www.legislation.gov.uk/uksi/2009/2680/made" TargetMode="External"/><Relationship Id="rId33" Type="http://schemas.openxmlformats.org/officeDocument/2006/relationships/footer" Target="footer2.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islation.gov.uk/uksi/2006/2661/made" TargetMode="External"/><Relationship Id="rId20" Type="http://schemas.openxmlformats.org/officeDocument/2006/relationships/hyperlink" Target="https://www.gov.uk/government/publications/teachers-standards" TargetMode="External"/><Relationship Id="rId29" Type="http://schemas.openxmlformats.org/officeDocument/2006/relationships/hyperlink" Target="https://boltoncouncilcloud.sharepoint.com/sites/extranet/SitePages/hr.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egislation.gov.uk/uksi/2012/115/made"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legislation.gov.uk/uksi/2012/115/made" TargetMode="External"/><Relationship Id="rId23" Type="http://schemas.openxmlformats.org/officeDocument/2006/relationships/hyperlink" Target="http://www.legislation.gov.uk/uksi/2012/115/made" TargetMode="External"/><Relationship Id="rId28" Type="http://schemas.openxmlformats.org/officeDocument/2006/relationships/hyperlink" Target="https://www.gov.uk/government/publications/teachers-standards" TargetMode="External"/><Relationship Id="rId36"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boltoncouncilcloud.sharepoint.com/sites/extranet/SitePages/hr.aspx" TargetMode="External"/><Relationship Id="rId31" Type="http://schemas.openxmlformats.org/officeDocument/2006/relationships/hyperlink" Target="https://boltoncouncilcloud.sharepoint.com/sites/extranet/SitePages/hr.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oltoncouncilcloud.sharepoint.com/sites/extranet/SitePages/hr.aspx" TargetMode="External"/><Relationship Id="rId27" Type="http://schemas.openxmlformats.org/officeDocument/2006/relationships/hyperlink" Target="https://www.gov.uk/government/publications/teachers-standards" TargetMode="External"/><Relationship Id="rId30" Type="http://schemas.openxmlformats.org/officeDocument/2006/relationships/hyperlink" Target="https://www.gov.uk/government/publications/school-teachers-pay-and-conditions" TargetMode="External"/><Relationship Id="rId35"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DF9BF756E145B09162A0EC51ECBE29"/>
        <w:category>
          <w:name w:val="General"/>
          <w:gallery w:val="placeholder"/>
        </w:category>
        <w:types>
          <w:type w:val="bbPlcHdr"/>
        </w:types>
        <w:behaviors>
          <w:behavior w:val="content"/>
        </w:behaviors>
        <w:guid w:val="{9D147844-B01C-470A-BB39-95A5E5D594C6}"/>
      </w:docPartPr>
      <w:docPartBody>
        <w:p w:rsidR="00391513" w:rsidRDefault="00965D84" w:rsidP="00965D84">
          <w:pPr>
            <w:pStyle w:val="F9DF9BF756E145B09162A0EC51ECBE29"/>
          </w:pPr>
          <w:r>
            <w:rPr>
              <w:rFonts w:asciiTheme="majorHAnsi" w:eastAsiaTheme="majorEastAsia" w:hAnsiTheme="majorHAnsi" w:cstheme="majorBidi"/>
              <w:sz w:val="80"/>
              <w:szCs w:val="80"/>
            </w:rPr>
            <w:t>[Type the document title]</w:t>
          </w:r>
        </w:p>
      </w:docPartBody>
    </w:docPart>
    <w:docPart>
      <w:docPartPr>
        <w:name w:val="2526F082F13F43A8B44AD7A1D11FF803"/>
        <w:category>
          <w:name w:val="General"/>
          <w:gallery w:val="placeholder"/>
        </w:category>
        <w:types>
          <w:type w:val="bbPlcHdr"/>
        </w:types>
        <w:behaviors>
          <w:behavior w:val="content"/>
        </w:behaviors>
        <w:guid w:val="{EA10BCB1-6A59-4497-AADE-82D6A97D9EA9}"/>
      </w:docPartPr>
      <w:docPartBody>
        <w:p w:rsidR="00391513" w:rsidRDefault="00965D84">
          <w:r w:rsidRPr="00952F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D84"/>
    <w:rsid w:val="000440E0"/>
    <w:rsid w:val="00055E44"/>
    <w:rsid w:val="00130447"/>
    <w:rsid w:val="00156B5C"/>
    <w:rsid w:val="001A2B75"/>
    <w:rsid w:val="001C227B"/>
    <w:rsid w:val="0022634C"/>
    <w:rsid w:val="002860DD"/>
    <w:rsid w:val="002C1AB5"/>
    <w:rsid w:val="00371428"/>
    <w:rsid w:val="00375A79"/>
    <w:rsid w:val="00391513"/>
    <w:rsid w:val="003A36F6"/>
    <w:rsid w:val="00417898"/>
    <w:rsid w:val="00494103"/>
    <w:rsid w:val="004E1751"/>
    <w:rsid w:val="0056665F"/>
    <w:rsid w:val="00577C9F"/>
    <w:rsid w:val="0059595F"/>
    <w:rsid w:val="005B44C0"/>
    <w:rsid w:val="006D0BDC"/>
    <w:rsid w:val="007E39F6"/>
    <w:rsid w:val="00805F35"/>
    <w:rsid w:val="00883FD2"/>
    <w:rsid w:val="00934ED6"/>
    <w:rsid w:val="00945188"/>
    <w:rsid w:val="00965D84"/>
    <w:rsid w:val="009735E3"/>
    <w:rsid w:val="00A5361C"/>
    <w:rsid w:val="00AA66F4"/>
    <w:rsid w:val="00AE57BD"/>
    <w:rsid w:val="00C87994"/>
    <w:rsid w:val="00D76648"/>
    <w:rsid w:val="00D96718"/>
    <w:rsid w:val="00E533DC"/>
    <w:rsid w:val="00F94142"/>
    <w:rsid w:val="00F95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C227B"/>
    <w:rPr>
      <w:color w:val="auto"/>
      <w:bdr w:val="dotted" w:sz="4" w:space="0" w:color="C5E0B3" w:themeColor="accent6" w:themeTint="66"/>
      <w:shd w:val="clear" w:color="auto" w:fill="E2EFD9" w:themeFill="accent6" w:themeFillTint="33"/>
    </w:rPr>
  </w:style>
  <w:style w:type="paragraph" w:customStyle="1" w:styleId="F9DF9BF756E145B09162A0EC51ECBE29">
    <w:name w:val="F9DF9BF756E145B09162A0EC51ECBE29"/>
    <w:rsid w:val="00965D84"/>
  </w:style>
  <w:style w:type="paragraph" w:customStyle="1" w:styleId="F87071131B464E2FBD14C00FCD380BCB">
    <w:name w:val="F87071131B464E2FBD14C00FCD380BCB"/>
    <w:rsid w:val="00965D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2022-10-28T00:00:00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chool_x0020_type xmlns="0d2b36a0-59e9-4c67-ad23-967bc637d154">
      <Value>All schools</Value>
    </School_x0020_type>
    <School_x0020_control xmlns="0d2b36a0-59e9-4c67-ad23-967bc637d154">
      <Value>All</Value>
    </School_x0020_control>
    <Extranet_x0020_target_x0020_zone xmlns="0d2b36a0-59e9-4c67-ad23-967bc637d154">HR</Extranet_x0020_target_x0020_zone>
    <Distribution xmlns="0d2b36a0-59e9-4c67-ad23-967bc637d154">
      <Value>Head</Value>
      <Value>Deputy Head</Value>
      <Value>Business Manager</Value>
    </Distribution>
    <Description0 xmlns="0d2b36a0-59e9-4c67-ad23-967bc637d154">Appraisal Performance Management Policy</Description0>
    <Action_x0020_required xmlns="0d2b36a0-59e9-4c67-ad23-967bc637d154">false</Action_x0020_required>
    <Action_x0020_by_x0020_user xmlns="0d2b36a0-59e9-4c67-ad23-967bc637d154" xsi:nil="true"/>
    <Sticky xmlns="0d2b36a0-59e9-4c67-ad23-967bc637d154">true</Sticky>
    <Coverage xmlns="0d2b36a0-59e9-4c67-ad23-967bc637d154">
      <Value>All</Value>
    </Coverage>
    <Action_x0020_description xmlns="0d2b36a0-59e9-4c67-ad23-967bc637d154" xsi:nil="true"/>
    <Document_x0020_type xmlns="0d2b36a0-59e9-4c67-ad23-967bc637d154">Policies</Document_x0020_type>
    <Urgent xmlns="0d2b36a0-59e9-4c67-ad23-967bc637d154">false</Urgent>
    <Action_x0020_by_x0020_date xmlns="d54a8584-4957-4de7-be01-a6e592671325" xsi:nil="true"/>
    <Created_x0020_by_x0020_user xmlns="d54a8584-4957-4de7-be01-a6e592671325" xsi:nil="true"/>
    <Archived xmlns="d54a8584-4957-4de7-be01-a6e592671325">false</Archived>
    <Confidential_x0020_to_x0020_role xmlns="0d2b36a0-59e9-4c67-ad23-967bc637d154">false</Confidential_x0020_to_x0020_role>
    <Modified_x0020_by_x0020_user xmlns="d54a8584-4957-4de7-be01-a6e59267132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809FDEB68E554BAA767D9808D27210" ma:contentTypeVersion="28" ma:contentTypeDescription="Create a new document." ma:contentTypeScope="" ma:versionID="c8d3668262c916fce54c299126e37b56">
  <xsd:schema xmlns:xsd="http://www.w3.org/2001/XMLSchema" xmlns:xs="http://www.w3.org/2001/XMLSchema" xmlns:p="http://schemas.microsoft.com/office/2006/metadata/properties" xmlns:ns2="0d2b36a0-59e9-4c67-ad23-967bc637d154" xmlns:ns3="d54a8584-4957-4de7-be01-a6e592671325" xmlns:ns4="c966ee7c-2876-457d-8871-ef5a25006e3b" xmlns:ns5="b884f578-b11e-4199-b70d-5f9c45907c4b" targetNamespace="http://schemas.microsoft.com/office/2006/metadata/properties" ma:root="true" ma:fieldsID="a777204d587185e59b9682b6c633cee9" ns2:_="" ns3:_="" ns4:_="" ns5:_="">
    <xsd:import namespace="0d2b36a0-59e9-4c67-ad23-967bc637d154"/>
    <xsd:import namespace="d54a8584-4957-4de7-be01-a6e592671325"/>
    <xsd:import namespace="c966ee7c-2876-457d-8871-ef5a25006e3b"/>
    <xsd:import namespace="b884f578-b11e-4199-b70d-5f9c45907c4b"/>
    <xsd:element name="properties">
      <xsd:complexType>
        <xsd:sequence>
          <xsd:element name="documentManagement">
            <xsd:complexType>
              <xsd:all>
                <xsd:element ref="ns2:Description0" minOccurs="0"/>
                <xsd:element ref="ns2:Document_x0020_type" minOccurs="0"/>
                <xsd:element ref="ns2:Distribution" minOccurs="0"/>
                <xsd:element ref="ns2:Extranet_x0020_target_x0020_zone"/>
                <xsd:element ref="ns2:School_x0020_type" minOccurs="0"/>
                <xsd:element ref="ns2:School_x0020_control" minOccurs="0"/>
                <xsd:element ref="ns2:Coverage" minOccurs="0"/>
                <xsd:element ref="ns2:Action_x0020_required" minOccurs="0"/>
                <xsd:element ref="ns2:Action_x0020_description" minOccurs="0"/>
                <xsd:element ref="ns2:Action_x0020_by_x0020_user" minOccurs="0"/>
                <xsd:element ref="ns2:Sticky" minOccurs="0"/>
                <xsd:element ref="ns2:Urgent" minOccurs="0"/>
                <xsd:element ref="ns2:Confidential_x0020_to_x0020_role" minOccurs="0"/>
                <xsd:element ref="ns3:Created_x0020_by_x0020_user" minOccurs="0"/>
                <xsd:element ref="ns3:Modified_x0020_by_x0020_user" minOccurs="0"/>
                <xsd:element ref="ns3:Action_x0020_by_x0020_date" minOccurs="0"/>
                <xsd:element ref="ns3:Archived" minOccurs="0"/>
                <xsd:element ref="ns4:MediaServiceMetadata" minOccurs="0"/>
                <xsd:element ref="ns4:MediaServiceFastMetadata"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b36a0-59e9-4c67-ad23-967bc637d154"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xsd:simpleType>
        <xsd:restriction base="dms:Note"/>
      </xsd:simpleType>
    </xsd:element>
    <xsd:element name="Document_x0020_type" ma:index="4" nillable="true" ma:displayName="Document type" ma:format="Dropdown" ma:internalName="Document_x0020_type">
      <xsd:simpleType>
        <xsd:restriction base="dms:Choice">
          <xsd:enumeration value="Agenda"/>
          <xsd:enumeration value="Briefing notes"/>
          <xsd:enumeration value="Budgets"/>
          <xsd:enumeration value="Business Plans"/>
          <xsd:enumeration value="Consultation"/>
          <xsd:enumeration value="Forms"/>
          <xsd:enumeration value="Minutes"/>
          <xsd:enumeration value="Policies"/>
          <xsd:enumeration value="Presentations"/>
          <xsd:enumeration value="Project documents"/>
          <xsd:enumeration value="Reports"/>
          <xsd:enumeration value="SLA"/>
          <xsd:enumeration value="SLA - Purchased"/>
          <xsd:enumeration value="Statistics"/>
          <xsd:enumeration value="Submissions and Returns"/>
          <xsd:enumeration value="Template"/>
        </xsd:restriction>
      </xsd:simpleType>
    </xsd:element>
    <xsd:element name="Distribution" ma:index="5" nillable="true" ma:displayName="Distribution" ma:internalName="Distribution" ma:requiredMultiChoice="true">
      <xsd:complexType>
        <xsd:complexContent>
          <xsd:extension base="dms:MultiChoice">
            <xsd:sequence>
              <xsd:element name="Value" maxOccurs="unbounded" minOccurs="0" nillable="true">
                <xsd:simpleType>
                  <xsd:restriction base="dms:Choice">
                    <xsd:enumeration value="Head"/>
                    <xsd:enumeration value="Deputy Head"/>
                    <xsd:enumeration value="Business Manager"/>
                  </xsd:restriction>
                </xsd:simpleType>
              </xsd:element>
            </xsd:sequence>
          </xsd:extension>
        </xsd:complexContent>
      </xsd:complexType>
    </xsd:element>
    <xsd:element name="Extranet_x0020_target_x0020_zone" ma:index="6" ma:displayName="Extranet target zone" ma:format="Dropdown" ma:internalName="Extranet_x0020_target_x0020_zone">
      <xsd:simpleType>
        <xsd:restriction base="dms:Choice">
          <xsd:enumeration value="Albert Halls"/>
          <xsd:enumeration value="Audit services"/>
          <xsd:enumeration value="Behaviour"/>
          <xsd:enumeration value="Building Services / Robertsons"/>
          <xsd:enumeration value="Capital programming"/>
          <xsd:enumeration value="Careers guidance"/>
          <xsd:enumeration value="Catering"/>
          <xsd:enumeration value="Children and young peoples participation"/>
          <xsd:enumeration value="Children missing education"/>
          <xsd:enumeration value="Cleaning service"/>
          <xsd:enumeration value="Comms and marketing"/>
          <xsd:enumeration value="Directorate"/>
          <xsd:enumeration value="Drainage services"/>
          <xsd:enumeration value="Early intervention"/>
          <xsd:enumeration value="Early years and childcare"/>
          <xsd:enumeration value="Energy and utilities"/>
          <xsd:enumeration value="Exchequer services"/>
          <xsd:enumeration value="External funding"/>
          <xsd:enumeration value="Finance"/>
          <xsd:enumeration value="Free school meals"/>
          <xsd:enumeration value="GDPR and Data Protection Officer"/>
          <xsd:enumeration value="Governance services"/>
          <xsd:enumeration value="Governor training"/>
          <xsd:enumeration value="Grounds maintenance"/>
          <xsd:enumeration value="Health and safety"/>
          <xsd:enumeration value="Health in schools"/>
          <xsd:enumeration value="HR"/>
          <xsd:enumeration value="ICT"/>
          <xsd:enumeration value="Inclusion"/>
          <xsd:enumeration value="Information analysis"/>
          <xsd:enumeration value="Insurance and claims guidance"/>
          <xsd:enumeration value="Insurance for schools"/>
          <xsd:enumeration value="International new arrivals"/>
          <xsd:enumeration value="Legal advice"/>
          <xsd:enumeration value="Libraries and museums"/>
          <xsd:enumeration value="Looked after children"/>
          <xsd:enumeration value="Music service"/>
          <xsd:enumeration value="Occupational health"/>
          <xsd:enumeration value="Out of school hours learning"/>
          <xsd:enumeration value="Print services"/>
          <xsd:enumeration value="Pupil referral units"/>
          <xsd:enumeration value="SACRE"/>
          <xsd:enumeration value="Safeguarding"/>
          <xsd:enumeration value="School admissions"/>
          <xsd:enumeration value="School bus passes"/>
          <xsd:enumeration value="School holidays and term dates"/>
          <xsd:enumeration value="School improvement"/>
          <xsd:enumeration value="School Safe"/>
          <xsd:enumeration value="Security response"/>
          <xsd:enumeration value="Special educational needs"/>
          <xsd:enumeration value="Sports Activities"/>
          <xsd:enumeration value="Statutory returns"/>
          <xsd:enumeration value="Workforce planning and development"/>
        </xsd:restriction>
      </xsd:simpleType>
    </xsd:element>
    <xsd:element name="School_x0020_type" ma:index="7" nillable="true" ma:displayName="School type" ma:internalName="School_x0020_type" ma:requiredMultiChoice="true">
      <xsd:complexType>
        <xsd:complexContent>
          <xsd:extension base="dms:MultiChoice">
            <xsd:sequence>
              <xsd:element name="Value" maxOccurs="unbounded" minOccurs="0" nillable="true">
                <xsd:simpleType>
                  <xsd:restriction base="dms:Choice">
                    <xsd:enumeration value="All schools"/>
                    <xsd:enumeration value="All primary schools (not including maintained nurseries)"/>
                    <xsd:enumeration value="All secondary schools"/>
                    <xsd:enumeration value="Nursery school"/>
                    <xsd:enumeration value="Primary with Nursery / Infant with Nursery"/>
                    <xsd:enumeration value="Primary without nursery / Infant without nursery / Junior"/>
                    <xsd:enumeration value="Pupil referral unit"/>
                    <xsd:enumeration value="Secondary with 6th form"/>
                    <xsd:enumeration value="Secondary without 6th form"/>
                    <xsd:enumeration value="Special"/>
                  </xsd:restriction>
                </xsd:simpleType>
              </xsd:element>
            </xsd:sequence>
          </xsd:extension>
        </xsd:complexContent>
      </xsd:complexType>
    </xsd:element>
    <xsd:element name="School_x0020_control" ma:index="8" nillable="true" ma:displayName="School control" ma:internalName="School_x0020_control" ma:requiredMultiChoice="true">
      <xsd:complexType>
        <xsd:complexContent>
          <xsd:extension base="dms:MultiChoice">
            <xsd:sequence>
              <xsd:element name="Value" maxOccurs="unbounded" minOccurs="0" nillable="true">
                <xsd:simpleType>
                  <xsd:restriction base="dms:Choice">
                    <xsd:enumeration value="All"/>
                    <xsd:enumeration value="Academy"/>
                    <xsd:enumeration value="Community"/>
                    <xsd:enumeration value="Foundation Independent"/>
                    <xsd:enumeration value="Free School"/>
                    <xsd:enumeration value="Non-Maintained"/>
                    <xsd:enumeration value="VA Church of England"/>
                    <xsd:enumeration value="VA Muslim"/>
                    <xsd:enumeration value="VA Roman Catholic"/>
                    <xsd:enumeration value="VA Trustee"/>
                    <xsd:enumeration value="VC Church of England"/>
                  </xsd:restriction>
                </xsd:simpleType>
              </xsd:element>
            </xsd:sequence>
          </xsd:extension>
        </xsd:complexContent>
      </xsd:complexType>
    </xsd:element>
    <xsd:element name="Coverage" ma:index="9" nillable="true" ma:displayName="Coverage" ma:internalName="Coverage" ma:requiredMultiChoice="true">
      <xsd:complexType>
        <xsd:complexContent>
          <xsd:extension base="dms:MultiChoice">
            <xsd:sequence>
              <xsd:element name="Value" maxOccurs="unbounded" minOccurs="0" nillable="true">
                <xsd:simpleType>
                  <xsd:restriction base="dms:Choice">
                    <xsd:enumeration value="All"/>
                    <xsd:enumeration value="North"/>
                    <xsd:enumeration value="South"/>
                    <xsd:enumeration value="West"/>
                    <xsd:enumeration value="1"/>
                    <xsd:enumeration value="2"/>
                    <xsd:enumeration value="3"/>
                    <xsd:enumeration value="4"/>
                    <xsd:enumeration value="5"/>
                    <xsd:enumeration value="6"/>
                    <xsd:enumeration value="7"/>
                    <xsd:enumeration value="8"/>
                    <xsd:enumeration value="9"/>
                    <xsd:enumeration value="10"/>
                  </xsd:restriction>
                </xsd:simpleType>
              </xsd:element>
            </xsd:sequence>
          </xsd:extension>
        </xsd:complexContent>
      </xsd:complexType>
    </xsd:element>
    <xsd:element name="Action_x0020_required" ma:index="10" nillable="true" ma:displayName="Action required" ma:default="0" ma:internalName="Action_x0020_required">
      <xsd:simpleType>
        <xsd:restriction base="dms:Boolean"/>
      </xsd:simpleType>
    </xsd:element>
    <xsd:element name="Action_x0020_description" ma:index="11" nillable="true" ma:displayName="Action description" ma:internalName="Action_x0020_description">
      <xsd:simpleType>
        <xsd:restriction base="dms:Note"/>
      </xsd:simpleType>
    </xsd:element>
    <xsd:element name="Action_x0020_by_x0020_user" ma:index="12" nillable="true" ma:displayName="Action by user" ma:internalName="Action_x0020_by_x0020_user">
      <xsd:simpleType>
        <xsd:restriction base="dms:Text">
          <xsd:maxLength value="255"/>
        </xsd:restriction>
      </xsd:simpleType>
    </xsd:element>
    <xsd:element name="Sticky" ma:index="13" nillable="true" ma:displayName="Sticky" ma:default="0" ma:internalName="Sticky">
      <xsd:simpleType>
        <xsd:restriction base="dms:Boolean"/>
      </xsd:simpleType>
    </xsd:element>
    <xsd:element name="Urgent" ma:index="14" nillable="true" ma:displayName="Urgent" ma:default="0" ma:internalName="Urgent">
      <xsd:simpleType>
        <xsd:restriction base="dms:Boolean"/>
      </xsd:simpleType>
    </xsd:element>
    <xsd:element name="Confidential_x0020_to_x0020_role" ma:index="15" nillable="true" ma:displayName="Confidential to role" ma:default="0" ma:internalName="Confidential_x0020_to_x0020_ro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4a8584-4957-4de7-be01-a6e592671325" elementFormDefault="qualified">
    <xsd:import namespace="http://schemas.microsoft.com/office/2006/documentManagement/types"/>
    <xsd:import namespace="http://schemas.microsoft.com/office/infopath/2007/PartnerControls"/>
    <xsd:element name="Created_x0020_by_x0020_user" ma:index="22" nillable="true" ma:displayName="Created by user" ma:internalName="Created_x0020_by_x0020_user">
      <xsd:simpleType>
        <xsd:restriction base="dms:Text">
          <xsd:maxLength value="255"/>
        </xsd:restriction>
      </xsd:simpleType>
    </xsd:element>
    <xsd:element name="Modified_x0020_by_x0020_user" ma:index="23" nillable="true" ma:displayName="Modified by user" ma:internalName="Modified_x0020_by_x0020_user">
      <xsd:simpleType>
        <xsd:restriction base="dms:Text">
          <xsd:maxLength value="255"/>
        </xsd:restriction>
      </xsd:simpleType>
    </xsd:element>
    <xsd:element name="Action_x0020_by_x0020_date" ma:index="24" nillable="true" ma:displayName="Action by date" ma:format="DateOnly" ma:internalName="Action_x0020_by_x0020_date">
      <xsd:simpleType>
        <xsd:restriction base="dms:DateTime"/>
      </xsd:simpleType>
    </xsd:element>
    <xsd:element name="Archived" ma:index="25" nillable="true" ma:displayName="Archived" ma:default="0"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6ee7c-2876-457d-8871-ef5a25006e3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84f578-b11e-4199-b70d-5f9c45907c4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AEFFDE-BEC1-45D7-AFDD-4779211EAC90}">
  <ds:schemaRefs>
    <ds:schemaRef ds:uri="http://schemas.microsoft.com/sharepoint/v3/contenttype/forms"/>
  </ds:schemaRefs>
</ds:datastoreItem>
</file>

<file path=customXml/itemProps3.xml><?xml version="1.0" encoding="utf-8"?>
<ds:datastoreItem xmlns:ds="http://schemas.openxmlformats.org/officeDocument/2006/customXml" ds:itemID="{9A199F25-D361-4B1F-ACA8-7721FC1517E1}">
  <ds:schemaRefs>
    <ds:schemaRef ds:uri="http://purl.org/dc/terms/"/>
    <ds:schemaRef ds:uri="http://schemas.microsoft.com/office/2006/documentManagement/types"/>
    <ds:schemaRef ds:uri="http://www.w3.org/XML/1998/namespace"/>
    <ds:schemaRef ds:uri="b884f578-b11e-4199-b70d-5f9c45907c4b"/>
    <ds:schemaRef ds:uri="http://purl.org/dc/elements/1.1/"/>
    <ds:schemaRef ds:uri="d54a8584-4957-4de7-be01-a6e592671325"/>
    <ds:schemaRef ds:uri="c966ee7c-2876-457d-8871-ef5a25006e3b"/>
    <ds:schemaRef ds:uri="http://schemas.microsoft.com/office/2006/metadata/properties"/>
    <ds:schemaRef ds:uri="http://schemas.microsoft.com/office/infopath/2007/PartnerControls"/>
    <ds:schemaRef ds:uri="http://schemas.openxmlformats.org/package/2006/metadata/core-properties"/>
    <ds:schemaRef ds:uri="0d2b36a0-59e9-4c67-ad23-967bc637d154"/>
    <ds:schemaRef ds:uri="http://purl.org/dc/dcmitype/"/>
  </ds:schemaRefs>
</ds:datastoreItem>
</file>

<file path=customXml/itemProps4.xml><?xml version="1.0" encoding="utf-8"?>
<ds:datastoreItem xmlns:ds="http://schemas.openxmlformats.org/officeDocument/2006/customXml" ds:itemID="{5625EA3A-0BBD-4069-8848-ED8C8EF56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b36a0-59e9-4c67-ad23-967bc637d154"/>
    <ds:schemaRef ds:uri="d54a8584-4957-4de7-be01-a6e592671325"/>
    <ds:schemaRef ds:uri="c966ee7c-2876-457d-8871-ef5a25006e3b"/>
    <ds:schemaRef ds:uri="b884f578-b11e-4199-b70d-5f9c4590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01D2BA-0E0E-4A9D-B812-57FC197FE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7502</Words>
  <Characters>42764</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Appraisal, Performance Management Policy</vt:lpstr>
    </vt:vector>
  </TitlesOfParts>
  <Company>Bolton Council</Company>
  <LinksUpToDate>false</LinksUpToDate>
  <CharactersWithSpaces>50166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Appraisal, Performance Management Policy</dc:title>
  <dc:subject>Appraisal Performance Management Policy</dc:subject>
  <dc:creator>aaron.rullow@bolton.gov.uk</dc:creator>
  <cp:keywords>schools; hr; policies; performance; management</cp:keywords>
  <dc:description/>
  <cp:lastModifiedBy>Charlotte Moran</cp:lastModifiedBy>
  <cp:revision>3</cp:revision>
  <cp:lastPrinted>2014-10-31T15:16:00Z</cp:lastPrinted>
  <dcterms:created xsi:type="dcterms:W3CDTF">2022-11-07T10:37:00Z</dcterms:created>
  <dcterms:modified xsi:type="dcterms:W3CDTF">2022-11-08T12:26:00Z</dcterms:modified>
  <cp:category>Policies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0x0101008B809FDEB68E554BAA767D9808D27210</vt:lpwstr>
  </property>
</Properties>
</file>